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B2979" w14:textId="424FC9B8" w:rsidR="00462CBC" w:rsidRPr="00462CBC" w:rsidRDefault="00462CBC" w:rsidP="001B72C8">
      <w:pPr>
        <w:jc w:val="center"/>
        <w:rPr>
          <w:rFonts w:asciiTheme="majorHAnsi" w:hAnsiTheme="majorHAnsi" w:cstheme="majorHAnsi"/>
          <w:b/>
          <w:sz w:val="22"/>
          <w:szCs w:val="22"/>
        </w:rPr>
      </w:pPr>
      <w:bookmarkStart w:id="0" w:name="_Hlk157605896"/>
      <w:r w:rsidRPr="00462CBC">
        <w:rPr>
          <w:rFonts w:ascii="Calibri Light" w:eastAsia="Calibri" w:hAnsi="Calibri Light" w:cs="Calibri Light"/>
          <w:b/>
          <w:bCs/>
          <w:sz w:val="22"/>
          <w:szCs w:val="22"/>
        </w:rPr>
        <w:t>„MATAVIMO PRIETAISŲ, ELEKTROMAGNETINIŲ DEBITOMAČIŲ IR KT. PATIKRA“</w:t>
      </w:r>
      <w:bookmarkEnd w:id="0"/>
    </w:p>
    <w:p w14:paraId="252973E4" w14:textId="77777777" w:rsidR="00462CBC" w:rsidRDefault="00462CBC" w:rsidP="001B72C8">
      <w:pPr>
        <w:jc w:val="center"/>
        <w:rPr>
          <w:rFonts w:asciiTheme="majorHAnsi" w:hAnsiTheme="majorHAnsi" w:cstheme="majorHAnsi"/>
          <w:b/>
          <w:sz w:val="22"/>
          <w:szCs w:val="22"/>
        </w:rPr>
      </w:pPr>
    </w:p>
    <w:p w14:paraId="6ADDA52D" w14:textId="6162C4EC" w:rsidR="004F323F" w:rsidRPr="001C10F4" w:rsidRDefault="00D34572" w:rsidP="001B72C8">
      <w:pPr>
        <w:jc w:val="center"/>
        <w:rPr>
          <w:rFonts w:asciiTheme="majorHAnsi" w:hAnsiTheme="majorHAnsi" w:cstheme="majorHAnsi"/>
          <w:b/>
          <w:sz w:val="22"/>
          <w:szCs w:val="22"/>
          <w:u w:val="single"/>
        </w:rPr>
      </w:pPr>
      <w:r w:rsidRPr="001C10F4">
        <w:rPr>
          <w:rFonts w:asciiTheme="majorHAnsi" w:hAnsiTheme="majorHAnsi" w:cstheme="majorHAnsi"/>
          <w:b/>
          <w:sz w:val="22"/>
          <w:szCs w:val="22"/>
        </w:rPr>
        <w:fldChar w:fldCharType="begin"/>
      </w:r>
      <w:r w:rsidRPr="001C10F4">
        <w:rPr>
          <w:rFonts w:asciiTheme="majorHAnsi" w:hAnsiTheme="majorHAnsi" w:cstheme="majorHAnsi"/>
          <w:b/>
          <w:sz w:val="22"/>
          <w:szCs w:val="22"/>
        </w:rPr>
        <w:instrText xml:space="preserve"> ADVANCE  \x Prekių </w:instrText>
      </w:r>
      <w:r w:rsidRPr="001C10F4">
        <w:rPr>
          <w:rFonts w:asciiTheme="majorHAnsi" w:hAnsiTheme="majorHAnsi" w:cstheme="majorHAnsi"/>
          <w:b/>
          <w:sz w:val="22"/>
          <w:szCs w:val="22"/>
        </w:rPr>
        <w:fldChar w:fldCharType="end"/>
      </w:r>
      <w:r w:rsidR="004F323F" w:rsidRPr="001C10F4">
        <w:rPr>
          <w:rFonts w:asciiTheme="majorHAnsi" w:hAnsiTheme="majorHAnsi" w:cstheme="majorHAnsi"/>
          <w:b/>
          <w:sz w:val="22"/>
          <w:szCs w:val="22"/>
          <w:u w:val="single"/>
        </w:rPr>
        <w:t>VI PIRKIMO DALIS „ELEKTRINIŲ DYDŽIŲ MATAVIMO PRIEMONIŲ PATIKRA“</w:t>
      </w:r>
    </w:p>
    <w:p w14:paraId="495F908D" w14:textId="77777777" w:rsidR="004F323F" w:rsidRPr="001C10F4" w:rsidRDefault="004F323F" w:rsidP="001B72C8">
      <w:pPr>
        <w:jc w:val="center"/>
        <w:rPr>
          <w:rFonts w:asciiTheme="majorHAnsi" w:hAnsiTheme="majorHAnsi" w:cstheme="majorHAnsi"/>
          <w:b/>
          <w:sz w:val="22"/>
          <w:szCs w:val="22"/>
        </w:rPr>
      </w:pPr>
    </w:p>
    <w:p w14:paraId="1818BE91" w14:textId="580C4C72" w:rsidR="00B81B0A" w:rsidRPr="001C10F4" w:rsidRDefault="009C6F34" w:rsidP="001B72C8">
      <w:pPr>
        <w:jc w:val="center"/>
        <w:rPr>
          <w:rFonts w:asciiTheme="majorHAnsi" w:hAnsiTheme="majorHAnsi" w:cstheme="majorHAnsi"/>
          <w:b/>
          <w:sz w:val="22"/>
          <w:szCs w:val="22"/>
        </w:rPr>
      </w:pPr>
      <w:r w:rsidRPr="001C10F4">
        <w:rPr>
          <w:rFonts w:asciiTheme="majorHAnsi" w:hAnsiTheme="majorHAnsi" w:cstheme="majorHAnsi"/>
          <w:b/>
          <w:color w:val="000000" w:themeColor="text1"/>
          <w:sz w:val="22"/>
          <w:szCs w:val="22"/>
        </w:rPr>
        <w:t>P</w:t>
      </w:r>
      <w:r w:rsidR="00A438C4" w:rsidRPr="001C10F4">
        <w:rPr>
          <w:rFonts w:asciiTheme="majorHAnsi" w:hAnsiTheme="majorHAnsi" w:cstheme="majorHAnsi"/>
          <w:b/>
          <w:color w:val="000000" w:themeColor="text1"/>
          <w:sz w:val="22"/>
          <w:szCs w:val="22"/>
        </w:rPr>
        <w:t>ASLAUGŲ</w:t>
      </w:r>
      <w:r w:rsidR="00D34572" w:rsidRPr="001C10F4">
        <w:rPr>
          <w:rFonts w:asciiTheme="majorHAnsi" w:hAnsiTheme="majorHAnsi" w:cstheme="majorHAnsi"/>
          <w:b/>
          <w:color w:val="000000" w:themeColor="text1"/>
          <w:sz w:val="22"/>
          <w:szCs w:val="22"/>
        </w:rPr>
        <w:t xml:space="preserve"> </w:t>
      </w:r>
      <w:r w:rsidR="00F40857" w:rsidRPr="001C10F4">
        <w:rPr>
          <w:rFonts w:asciiTheme="majorHAnsi" w:hAnsiTheme="majorHAnsi" w:cstheme="majorHAnsi"/>
          <w:b/>
          <w:color w:val="000000" w:themeColor="text1"/>
          <w:sz w:val="22"/>
          <w:szCs w:val="22"/>
        </w:rPr>
        <w:t xml:space="preserve">TECHNINĖ </w:t>
      </w:r>
      <w:r w:rsidR="00F40857" w:rsidRPr="001C10F4">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1C10F4" w14:paraId="4EFFE51C" w14:textId="77777777" w:rsidTr="007709A3">
        <w:tc>
          <w:tcPr>
            <w:tcW w:w="9607" w:type="dxa"/>
            <w:shd w:val="clear" w:color="auto" w:fill="auto"/>
          </w:tcPr>
          <w:p w14:paraId="63F1D186" w14:textId="77777777" w:rsidR="00D7625E" w:rsidRPr="001C10F4" w:rsidRDefault="00D7625E" w:rsidP="008E5A68">
            <w:pPr>
              <w:pStyle w:val="Sraopastraipa"/>
              <w:numPr>
                <w:ilvl w:val="0"/>
                <w:numId w:val="6"/>
              </w:numPr>
              <w:rPr>
                <w:rFonts w:asciiTheme="majorHAnsi" w:hAnsiTheme="majorHAnsi" w:cstheme="majorHAnsi"/>
              </w:rPr>
            </w:pPr>
            <w:bookmarkStart w:id="1" w:name="_Hlk134173818"/>
            <w:r w:rsidRPr="001C10F4">
              <w:rPr>
                <w:rFonts w:asciiTheme="majorHAnsi" w:hAnsiTheme="majorHAnsi" w:cstheme="majorHAnsi"/>
              </w:rPr>
              <w:t>SĄVOKOS IR SUTRUMPINIMAI</w:t>
            </w:r>
          </w:p>
        </w:tc>
      </w:tr>
      <w:bookmarkEnd w:id="1"/>
    </w:tbl>
    <w:p w14:paraId="4A053E6F" w14:textId="77777777" w:rsidR="00D7625E" w:rsidRPr="001C10F4" w:rsidRDefault="00D7625E" w:rsidP="00D7625E">
      <w:pPr>
        <w:rPr>
          <w:rFonts w:asciiTheme="majorHAnsi" w:hAnsiTheme="majorHAnsi" w:cstheme="majorHAnsi"/>
          <w:b/>
          <w:sz w:val="22"/>
          <w:szCs w:val="22"/>
        </w:rPr>
      </w:pPr>
    </w:p>
    <w:p w14:paraId="46390B4E" w14:textId="77777777" w:rsidR="00D7625E" w:rsidRPr="001C10F4" w:rsidRDefault="00D7625E" w:rsidP="00D7625E">
      <w:pPr>
        <w:spacing w:before="240" w:line="276" w:lineRule="auto"/>
        <w:rPr>
          <w:rFonts w:asciiTheme="majorHAnsi" w:hAnsiTheme="majorHAnsi" w:cstheme="majorHAnsi"/>
          <w:sz w:val="22"/>
          <w:szCs w:val="22"/>
        </w:rPr>
      </w:pPr>
      <w:r w:rsidRPr="001C10F4">
        <w:rPr>
          <w:rFonts w:asciiTheme="majorHAnsi" w:hAnsiTheme="majorHAnsi" w:cstheme="majorHAnsi"/>
          <w:b/>
          <w:sz w:val="22"/>
          <w:szCs w:val="22"/>
        </w:rPr>
        <w:t xml:space="preserve">Pirkėjas  – </w:t>
      </w:r>
      <w:r w:rsidRPr="001C10F4">
        <w:rPr>
          <w:rFonts w:asciiTheme="majorHAnsi" w:hAnsiTheme="majorHAnsi" w:cstheme="majorHAnsi"/>
          <w:sz w:val="22"/>
          <w:szCs w:val="22"/>
        </w:rPr>
        <w:t>AB „Klaipėdos vanduo“</w:t>
      </w:r>
    </w:p>
    <w:p w14:paraId="15738728" w14:textId="0872C0FA" w:rsidR="00D7625E" w:rsidRPr="001C10F4" w:rsidRDefault="00A438C4" w:rsidP="00D7625E">
      <w:pPr>
        <w:spacing w:line="276" w:lineRule="auto"/>
        <w:jc w:val="both"/>
        <w:rPr>
          <w:rFonts w:asciiTheme="majorHAnsi" w:hAnsiTheme="majorHAnsi" w:cstheme="majorHAnsi"/>
          <w:sz w:val="22"/>
          <w:szCs w:val="22"/>
        </w:rPr>
      </w:pPr>
      <w:r w:rsidRPr="001C10F4">
        <w:rPr>
          <w:rFonts w:asciiTheme="majorHAnsi" w:hAnsiTheme="majorHAnsi" w:cstheme="majorHAnsi"/>
          <w:b/>
          <w:sz w:val="22"/>
          <w:szCs w:val="22"/>
        </w:rPr>
        <w:t>Tie</w:t>
      </w:r>
      <w:r w:rsidR="00D7625E" w:rsidRPr="001C10F4">
        <w:rPr>
          <w:rFonts w:asciiTheme="majorHAnsi" w:hAnsiTheme="majorHAnsi" w:cstheme="majorHAnsi"/>
          <w:b/>
          <w:sz w:val="22"/>
          <w:szCs w:val="22"/>
        </w:rPr>
        <w:t xml:space="preserve">kėjas  </w:t>
      </w:r>
      <w:r w:rsidR="00D7625E" w:rsidRPr="001C10F4">
        <w:rPr>
          <w:rFonts w:asciiTheme="majorHAnsi" w:hAnsiTheme="majorHAnsi" w:cstheme="majorHAnsi"/>
          <w:b/>
          <w:bCs/>
          <w:sz w:val="22"/>
          <w:szCs w:val="22"/>
        </w:rPr>
        <w:t xml:space="preserve">– </w:t>
      </w:r>
      <w:r w:rsidR="00D7625E" w:rsidRPr="001C10F4">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1C10F4">
        <w:rPr>
          <w:rFonts w:asciiTheme="majorHAnsi" w:hAnsiTheme="majorHAnsi" w:cstheme="majorHAnsi"/>
          <w:sz w:val="22"/>
          <w:szCs w:val="22"/>
        </w:rPr>
        <w:t xml:space="preserve"> grupė, su kuriuo Pirkėjas sudaro Sutartį.</w:t>
      </w:r>
    </w:p>
    <w:p w14:paraId="0C14B884" w14:textId="77777777" w:rsidR="00D7625E" w:rsidRPr="001C10F4" w:rsidRDefault="00D7625E" w:rsidP="00D7625E">
      <w:pPr>
        <w:spacing w:line="276" w:lineRule="auto"/>
        <w:jc w:val="both"/>
        <w:rPr>
          <w:rFonts w:asciiTheme="majorHAnsi" w:hAnsiTheme="majorHAnsi" w:cstheme="majorHAnsi"/>
          <w:b/>
          <w:sz w:val="22"/>
          <w:szCs w:val="22"/>
        </w:rPr>
      </w:pPr>
      <w:r w:rsidRPr="001C10F4">
        <w:rPr>
          <w:rFonts w:asciiTheme="majorHAnsi" w:hAnsiTheme="majorHAnsi" w:cstheme="majorHAnsi"/>
          <w:b/>
          <w:bCs/>
          <w:sz w:val="22"/>
          <w:szCs w:val="22"/>
        </w:rPr>
        <w:t>Sutartis</w:t>
      </w:r>
      <w:r w:rsidRPr="001C10F4">
        <w:rPr>
          <w:rFonts w:asciiTheme="majorHAnsi" w:hAnsiTheme="majorHAnsi" w:cstheme="majorHAnsi"/>
          <w:sz w:val="22"/>
          <w:szCs w:val="22"/>
        </w:rPr>
        <w:t xml:space="preserve"> - sutartis, sudaroma tarp Tiekėjo ir Pirkėjo dėl Pirkimo objekto.</w:t>
      </w:r>
    </w:p>
    <w:p w14:paraId="11F74F29" w14:textId="77777777" w:rsidR="00D7625E" w:rsidRPr="001C10F4" w:rsidRDefault="00D7625E" w:rsidP="00D7625E">
      <w:pPr>
        <w:spacing w:line="276" w:lineRule="auto"/>
        <w:jc w:val="both"/>
        <w:rPr>
          <w:rFonts w:asciiTheme="majorHAnsi" w:hAnsiTheme="majorHAnsi" w:cstheme="majorHAnsi"/>
          <w:sz w:val="22"/>
          <w:szCs w:val="22"/>
        </w:rPr>
      </w:pPr>
      <w:r w:rsidRPr="001C10F4">
        <w:rPr>
          <w:rFonts w:asciiTheme="majorHAnsi" w:hAnsiTheme="majorHAnsi" w:cstheme="majorHAnsi"/>
          <w:b/>
          <w:bCs/>
          <w:color w:val="000000" w:themeColor="text1"/>
          <w:sz w:val="22"/>
          <w:szCs w:val="22"/>
        </w:rPr>
        <w:t xml:space="preserve">Techninė specifikacija arba TS </w:t>
      </w:r>
      <w:r w:rsidRPr="001C10F4">
        <w:rPr>
          <w:rFonts w:asciiTheme="majorHAnsi" w:hAnsiTheme="majorHAnsi" w:cstheme="majorHAnsi"/>
          <w:b/>
          <w:sz w:val="22"/>
          <w:szCs w:val="22"/>
        </w:rPr>
        <w:t xml:space="preserve">– </w:t>
      </w:r>
      <w:r w:rsidRPr="001C10F4">
        <w:rPr>
          <w:rFonts w:asciiTheme="majorHAnsi" w:hAnsiTheme="majorHAnsi" w:cstheme="majorHAnsi"/>
          <w:sz w:val="22"/>
          <w:szCs w:val="22"/>
        </w:rPr>
        <w:t>dokumentas, kuriame apibūdintas pirkimo objektas.</w:t>
      </w:r>
    </w:p>
    <w:p w14:paraId="57A49C01" w14:textId="234E4629" w:rsidR="00D7625E" w:rsidRPr="001C10F4" w:rsidRDefault="00D7625E" w:rsidP="00D7625E">
      <w:pPr>
        <w:spacing w:line="276" w:lineRule="auto"/>
        <w:jc w:val="both"/>
        <w:rPr>
          <w:rFonts w:asciiTheme="majorHAnsi" w:hAnsiTheme="majorHAnsi" w:cstheme="majorHAnsi"/>
          <w:sz w:val="22"/>
          <w:szCs w:val="22"/>
        </w:rPr>
      </w:pPr>
      <w:r w:rsidRPr="001C10F4">
        <w:rPr>
          <w:rFonts w:asciiTheme="majorHAnsi" w:hAnsiTheme="majorHAnsi" w:cstheme="majorHAnsi"/>
          <w:b/>
          <w:bCs/>
          <w:sz w:val="22"/>
          <w:szCs w:val="22"/>
        </w:rPr>
        <w:t>P</w:t>
      </w:r>
      <w:r w:rsidR="00A438C4" w:rsidRPr="001C10F4">
        <w:rPr>
          <w:rFonts w:asciiTheme="majorHAnsi" w:hAnsiTheme="majorHAnsi" w:cstheme="majorHAnsi"/>
          <w:b/>
          <w:bCs/>
          <w:sz w:val="22"/>
          <w:szCs w:val="22"/>
        </w:rPr>
        <w:t>aslaugos</w:t>
      </w:r>
      <w:r w:rsidRPr="001C10F4">
        <w:rPr>
          <w:rFonts w:asciiTheme="majorHAnsi" w:hAnsiTheme="majorHAnsi" w:cstheme="majorHAnsi"/>
          <w:sz w:val="22"/>
          <w:szCs w:val="22"/>
        </w:rPr>
        <w:t xml:space="preserve"> – TS nurodytas pirkimo objektas.  </w:t>
      </w:r>
    </w:p>
    <w:p w14:paraId="6101B079" w14:textId="7576BB69" w:rsidR="00D7625E" w:rsidRPr="001C10F4" w:rsidRDefault="00D7625E" w:rsidP="00D7625E">
      <w:pPr>
        <w:spacing w:line="276" w:lineRule="auto"/>
        <w:jc w:val="both"/>
        <w:rPr>
          <w:rFonts w:asciiTheme="majorHAnsi" w:hAnsiTheme="majorHAnsi" w:cstheme="majorHAnsi"/>
          <w:sz w:val="22"/>
          <w:szCs w:val="22"/>
        </w:rPr>
      </w:pPr>
      <w:r w:rsidRPr="001C10F4">
        <w:rPr>
          <w:rFonts w:asciiTheme="majorHAnsi" w:hAnsiTheme="majorHAnsi" w:cstheme="majorHAnsi"/>
          <w:b/>
          <w:bCs/>
          <w:sz w:val="22"/>
          <w:szCs w:val="22"/>
        </w:rPr>
        <w:t>Užsakymas</w:t>
      </w:r>
      <w:r w:rsidRPr="001C10F4">
        <w:rPr>
          <w:rFonts w:asciiTheme="majorHAnsi" w:hAnsiTheme="majorHAnsi" w:cstheme="majorHAnsi"/>
          <w:sz w:val="22"/>
          <w:szCs w:val="22"/>
        </w:rPr>
        <w:t xml:space="preserve"> – Pirkėjo Pardavėjui pagal Sutartį el. laiškas ar kita Sutarties nustatyta forma Pardavėjui teikiamas </w:t>
      </w:r>
      <w:r w:rsidR="00A438C4" w:rsidRPr="001C10F4">
        <w:rPr>
          <w:rFonts w:asciiTheme="majorHAnsi" w:hAnsiTheme="majorHAnsi" w:cstheme="majorHAnsi"/>
          <w:sz w:val="22"/>
          <w:szCs w:val="22"/>
        </w:rPr>
        <w:t>Paslaug</w:t>
      </w:r>
      <w:r w:rsidRPr="001C10F4">
        <w:rPr>
          <w:rFonts w:asciiTheme="majorHAnsi" w:hAnsiTheme="majorHAnsi" w:cstheme="majorHAnsi"/>
          <w:sz w:val="22"/>
          <w:szCs w:val="22"/>
        </w:rPr>
        <w:t xml:space="preserve">ų užsakymas, kuriame nustatytas </w:t>
      </w:r>
      <w:r w:rsidR="00A438C4" w:rsidRPr="001C10F4">
        <w:rPr>
          <w:rFonts w:asciiTheme="majorHAnsi" w:hAnsiTheme="majorHAnsi" w:cstheme="majorHAnsi"/>
          <w:sz w:val="22"/>
          <w:szCs w:val="22"/>
        </w:rPr>
        <w:t>Paslaug</w:t>
      </w:r>
      <w:r w:rsidRPr="001C10F4">
        <w:rPr>
          <w:rFonts w:asciiTheme="majorHAnsi" w:hAnsiTheme="majorHAnsi" w:cstheme="majorHAnsi"/>
          <w:sz w:val="22"/>
          <w:szCs w:val="22"/>
        </w:rPr>
        <w:t xml:space="preserve">ų poreikis ir pagal kurį Pardavėjas turi perduoti ir parduoti </w:t>
      </w:r>
      <w:r w:rsidR="00A438C4" w:rsidRPr="001C10F4">
        <w:rPr>
          <w:rFonts w:asciiTheme="majorHAnsi" w:hAnsiTheme="majorHAnsi" w:cstheme="majorHAnsi"/>
          <w:sz w:val="22"/>
          <w:szCs w:val="22"/>
        </w:rPr>
        <w:t>Paslauga</w:t>
      </w:r>
      <w:r w:rsidRPr="001C10F4">
        <w:rPr>
          <w:rFonts w:asciiTheme="majorHAnsi" w:hAnsiTheme="majorHAnsi" w:cstheme="majorHAnsi"/>
          <w:sz w:val="22"/>
          <w:szCs w:val="22"/>
        </w:rPr>
        <w:t>s Pirkėjui</w:t>
      </w:r>
      <w:r w:rsidR="00746A20" w:rsidRPr="001C10F4">
        <w:rPr>
          <w:rFonts w:asciiTheme="majorHAnsi" w:hAnsiTheme="majorHAnsi" w:cstheme="majorHAnsi"/>
          <w:sz w:val="22"/>
          <w:szCs w:val="22"/>
        </w:rPr>
        <w:t>.</w:t>
      </w:r>
      <w:r w:rsidRPr="001C10F4">
        <w:rPr>
          <w:rFonts w:asciiTheme="majorHAnsi" w:hAnsiTheme="majorHAnsi" w:cstheme="majorHAnsi"/>
          <w:sz w:val="22"/>
          <w:szCs w:val="22"/>
        </w:rPr>
        <w:t xml:space="preserve"> </w:t>
      </w:r>
    </w:p>
    <w:p w14:paraId="18DBF132" w14:textId="5CAA866B" w:rsidR="00D7625E" w:rsidRPr="001C10F4" w:rsidRDefault="00D7625E" w:rsidP="00D7625E">
      <w:pPr>
        <w:spacing w:line="276" w:lineRule="auto"/>
        <w:jc w:val="both"/>
        <w:rPr>
          <w:rFonts w:asciiTheme="majorHAnsi" w:hAnsiTheme="majorHAnsi" w:cstheme="majorHAnsi"/>
          <w:color w:val="5B9BD5" w:themeColor="accent1"/>
          <w:sz w:val="22"/>
          <w:szCs w:val="22"/>
        </w:rPr>
      </w:pPr>
      <w:r w:rsidRPr="001C10F4">
        <w:rPr>
          <w:rFonts w:asciiTheme="majorHAnsi" w:hAnsiTheme="majorHAnsi" w:cstheme="majorHAnsi"/>
          <w:b/>
          <w:bCs/>
          <w:sz w:val="22"/>
          <w:szCs w:val="22"/>
        </w:rPr>
        <w:t xml:space="preserve">Susijusios </w:t>
      </w:r>
      <w:r w:rsidR="00483B50" w:rsidRPr="001C10F4">
        <w:rPr>
          <w:rFonts w:asciiTheme="majorHAnsi" w:hAnsiTheme="majorHAnsi" w:cstheme="majorHAnsi"/>
          <w:b/>
          <w:bCs/>
          <w:sz w:val="22"/>
          <w:szCs w:val="22"/>
        </w:rPr>
        <w:t>paslaugo</w:t>
      </w:r>
      <w:r w:rsidRPr="001C10F4">
        <w:rPr>
          <w:rFonts w:asciiTheme="majorHAnsi" w:hAnsiTheme="majorHAnsi" w:cstheme="majorHAnsi"/>
          <w:b/>
          <w:bCs/>
          <w:sz w:val="22"/>
          <w:szCs w:val="22"/>
        </w:rPr>
        <w:t>s</w:t>
      </w:r>
      <w:r w:rsidRPr="001C10F4">
        <w:rPr>
          <w:rFonts w:asciiTheme="majorHAnsi" w:hAnsiTheme="majorHAnsi" w:cstheme="majorHAnsi"/>
          <w:sz w:val="22"/>
          <w:szCs w:val="22"/>
        </w:rPr>
        <w:t xml:space="preserve"> – </w:t>
      </w:r>
      <w:r w:rsidR="00A438C4" w:rsidRPr="001C10F4">
        <w:rPr>
          <w:rFonts w:asciiTheme="majorHAnsi" w:hAnsiTheme="majorHAnsi" w:cstheme="majorHAnsi"/>
          <w:sz w:val="22"/>
          <w:szCs w:val="22"/>
        </w:rPr>
        <w:t>Paslaugo</w:t>
      </w:r>
      <w:r w:rsidRPr="001C10F4">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1C10F4" w14:paraId="7279E04F" w14:textId="77777777" w:rsidTr="007709A3">
        <w:tc>
          <w:tcPr>
            <w:tcW w:w="9607" w:type="dxa"/>
            <w:shd w:val="clear" w:color="auto" w:fill="auto"/>
          </w:tcPr>
          <w:p w14:paraId="4D0C788F" w14:textId="77777777" w:rsidR="008F35D4" w:rsidRPr="001C10F4" w:rsidRDefault="008F35D4" w:rsidP="008E5A68">
            <w:pPr>
              <w:pStyle w:val="Sraopastraipa"/>
              <w:numPr>
                <w:ilvl w:val="0"/>
                <w:numId w:val="6"/>
              </w:numPr>
              <w:rPr>
                <w:rFonts w:asciiTheme="majorHAnsi" w:hAnsiTheme="majorHAnsi" w:cstheme="majorHAnsi"/>
              </w:rPr>
            </w:pPr>
            <w:bookmarkStart w:id="2" w:name="_Hlk134183936"/>
            <w:r w:rsidRPr="001C10F4">
              <w:rPr>
                <w:rFonts w:asciiTheme="majorHAnsi" w:hAnsiTheme="majorHAnsi" w:cstheme="majorHAnsi"/>
              </w:rPr>
              <w:t>REIKALAVIMAI PIRKIMO OBJEKTUI</w:t>
            </w:r>
          </w:p>
        </w:tc>
      </w:tr>
      <w:bookmarkEnd w:id="2"/>
    </w:tbl>
    <w:p w14:paraId="1C60EA62" w14:textId="2B5CB922" w:rsidR="008F35D4" w:rsidRPr="001C10F4" w:rsidRDefault="008F35D4" w:rsidP="00D7625E">
      <w:pPr>
        <w:spacing w:line="276" w:lineRule="auto"/>
        <w:jc w:val="both"/>
        <w:rPr>
          <w:rFonts w:asciiTheme="majorHAnsi" w:hAnsiTheme="majorHAnsi" w:cstheme="majorHAnsi"/>
          <w:sz w:val="22"/>
          <w:szCs w:val="22"/>
        </w:rPr>
      </w:pPr>
    </w:p>
    <w:p w14:paraId="425FD093" w14:textId="77777777" w:rsidR="008F35D4" w:rsidRPr="001C10F4"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1C10F4"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1C10F4">
        <w:rPr>
          <w:rFonts w:asciiTheme="majorHAnsi" w:hAnsiTheme="majorHAnsi" w:cstheme="majorHAnsi"/>
          <w:bCs/>
          <w:sz w:val="22"/>
          <w:szCs w:val="22"/>
        </w:rPr>
        <w:t>Esamos situacijos aprašymas.</w:t>
      </w:r>
    </w:p>
    <w:p w14:paraId="1794CF5C" w14:textId="21C06ACE" w:rsidR="002222DF" w:rsidRPr="001C10F4" w:rsidRDefault="002222DF" w:rsidP="008F35D4">
      <w:pPr>
        <w:spacing w:before="240" w:line="276" w:lineRule="auto"/>
        <w:ind w:left="720"/>
        <w:contextualSpacing/>
        <w:jc w:val="both"/>
        <w:rPr>
          <w:rFonts w:asciiTheme="majorHAnsi" w:hAnsiTheme="majorHAnsi" w:cstheme="majorHAnsi"/>
          <w:bCs/>
          <w:sz w:val="22"/>
          <w:szCs w:val="22"/>
        </w:rPr>
      </w:pPr>
      <w:r w:rsidRPr="001C10F4">
        <w:rPr>
          <w:rFonts w:asciiTheme="majorHAnsi" w:hAnsiTheme="majorHAnsi" w:cstheme="majorHAnsi"/>
          <w:bCs/>
          <w:sz w:val="22"/>
          <w:szCs w:val="22"/>
        </w:rPr>
        <w:t xml:space="preserve">Pirkėjas eksploatuota ir naudoja </w:t>
      </w:r>
      <w:r w:rsidR="002C6D1A" w:rsidRPr="001C10F4">
        <w:rPr>
          <w:rFonts w:asciiTheme="majorHAnsi" w:hAnsiTheme="majorHAnsi" w:cstheme="majorHAnsi"/>
          <w:bCs/>
          <w:sz w:val="22"/>
          <w:szCs w:val="22"/>
        </w:rPr>
        <w:t>6</w:t>
      </w:r>
      <w:r w:rsidRPr="001C10F4">
        <w:rPr>
          <w:rFonts w:asciiTheme="majorHAnsi" w:hAnsiTheme="majorHAnsi" w:cstheme="majorHAnsi"/>
          <w:bCs/>
          <w:sz w:val="22"/>
          <w:szCs w:val="22"/>
        </w:rPr>
        <w:t xml:space="preserve">-oje pirkimo apimtyje </w:t>
      </w:r>
      <w:r w:rsidR="00EC1EC2" w:rsidRPr="001C10F4">
        <w:rPr>
          <w:rFonts w:asciiTheme="majorHAnsi" w:hAnsiTheme="majorHAnsi" w:cstheme="majorHAnsi"/>
          <w:bCs/>
          <w:sz w:val="22"/>
          <w:szCs w:val="22"/>
        </w:rPr>
        <w:t xml:space="preserve">nurodytas: </w:t>
      </w:r>
      <w:r w:rsidR="00B66B13" w:rsidRPr="001C10F4">
        <w:rPr>
          <w:rFonts w:asciiTheme="majorHAnsi" w:hAnsiTheme="majorHAnsi" w:cstheme="majorHAnsi"/>
          <w:bCs/>
          <w:sz w:val="22"/>
          <w:szCs w:val="22"/>
        </w:rPr>
        <w:t>elektrinių dydžių matavimo priemones</w:t>
      </w:r>
      <w:r w:rsidR="00F00F3D" w:rsidRPr="001C10F4">
        <w:rPr>
          <w:rFonts w:asciiTheme="majorHAnsi" w:hAnsiTheme="majorHAnsi" w:cstheme="majorHAnsi"/>
          <w:bCs/>
          <w:sz w:val="22"/>
          <w:szCs w:val="22"/>
        </w:rPr>
        <w:t xml:space="preserve">, kurioms teisės aktų numatyta tvarka ir periodiškumu </w:t>
      </w:r>
      <w:r w:rsidR="004D06AA" w:rsidRPr="001C10F4">
        <w:rPr>
          <w:rFonts w:asciiTheme="majorHAnsi" w:hAnsiTheme="majorHAnsi" w:cstheme="majorHAnsi"/>
          <w:bCs/>
          <w:sz w:val="22"/>
          <w:szCs w:val="22"/>
        </w:rPr>
        <w:t xml:space="preserve">paslaugos Tiekėjas </w:t>
      </w:r>
      <w:r w:rsidR="00F00F3D" w:rsidRPr="001C10F4">
        <w:rPr>
          <w:rFonts w:asciiTheme="majorHAnsi" w:hAnsiTheme="majorHAnsi" w:cstheme="majorHAnsi"/>
          <w:bCs/>
          <w:sz w:val="22"/>
          <w:szCs w:val="22"/>
        </w:rPr>
        <w:t>turi atlik</w:t>
      </w:r>
      <w:r w:rsidR="004D06AA" w:rsidRPr="001C10F4">
        <w:rPr>
          <w:rFonts w:asciiTheme="majorHAnsi" w:hAnsiTheme="majorHAnsi" w:cstheme="majorHAnsi"/>
          <w:bCs/>
          <w:sz w:val="22"/>
          <w:szCs w:val="22"/>
        </w:rPr>
        <w:t>ti</w:t>
      </w:r>
      <w:r w:rsidR="00F00F3D" w:rsidRPr="001C10F4">
        <w:rPr>
          <w:rFonts w:asciiTheme="majorHAnsi" w:hAnsiTheme="majorHAnsi" w:cstheme="majorHAnsi"/>
          <w:bCs/>
          <w:sz w:val="22"/>
          <w:szCs w:val="22"/>
        </w:rPr>
        <w:t xml:space="preserve"> </w:t>
      </w:r>
      <w:r w:rsidR="00B66E8C" w:rsidRPr="001C10F4">
        <w:rPr>
          <w:rFonts w:asciiTheme="majorHAnsi" w:hAnsiTheme="majorHAnsi" w:cstheme="majorHAnsi"/>
          <w:bCs/>
          <w:sz w:val="22"/>
          <w:szCs w:val="22"/>
        </w:rPr>
        <w:t>reglamentuot</w:t>
      </w:r>
      <w:r w:rsidR="004D06AA" w:rsidRPr="001C10F4">
        <w:rPr>
          <w:rFonts w:asciiTheme="majorHAnsi" w:hAnsiTheme="majorHAnsi" w:cstheme="majorHAnsi"/>
          <w:bCs/>
          <w:sz w:val="22"/>
          <w:szCs w:val="22"/>
        </w:rPr>
        <w:t>a</w:t>
      </w:r>
      <w:r w:rsidR="00B66E8C" w:rsidRPr="001C10F4">
        <w:rPr>
          <w:rFonts w:asciiTheme="majorHAnsi" w:hAnsiTheme="majorHAnsi" w:cstheme="majorHAnsi"/>
          <w:bCs/>
          <w:sz w:val="22"/>
          <w:szCs w:val="22"/>
        </w:rPr>
        <w:t>s</w:t>
      </w:r>
      <w:r w:rsidR="00F00F3D" w:rsidRPr="001C10F4">
        <w:rPr>
          <w:rFonts w:asciiTheme="majorHAnsi" w:hAnsiTheme="majorHAnsi" w:cstheme="majorHAnsi"/>
          <w:bCs/>
          <w:sz w:val="22"/>
          <w:szCs w:val="22"/>
        </w:rPr>
        <w:t xml:space="preserve"> patikros paslaugos</w:t>
      </w:r>
      <w:r w:rsidR="00B66E8C" w:rsidRPr="001C10F4">
        <w:rPr>
          <w:rFonts w:asciiTheme="majorHAnsi" w:hAnsiTheme="majorHAnsi" w:cstheme="majorHAnsi"/>
          <w:bCs/>
          <w:sz w:val="22"/>
          <w:szCs w:val="22"/>
        </w:rPr>
        <w:t>.</w:t>
      </w:r>
    </w:p>
    <w:p w14:paraId="46D01084" w14:textId="19BF3CDA" w:rsidR="008F35D4" w:rsidRPr="001C10F4" w:rsidRDefault="008F35D4" w:rsidP="008E5A68">
      <w:pPr>
        <w:numPr>
          <w:ilvl w:val="1"/>
          <w:numId w:val="6"/>
        </w:numPr>
        <w:spacing w:before="240" w:line="276" w:lineRule="auto"/>
        <w:contextualSpacing/>
        <w:rPr>
          <w:rFonts w:asciiTheme="majorHAnsi" w:hAnsiTheme="majorHAnsi" w:cstheme="majorHAnsi"/>
          <w:bCs/>
          <w:sz w:val="22"/>
          <w:szCs w:val="22"/>
        </w:rPr>
      </w:pPr>
      <w:r w:rsidRPr="001C10F4">
        <w:rPr>
          <w:rFonts w:asciiTheme="majorHAnsi" w:hAnsiTheme="majorHAnsi" w:cstheme="majorHAnsi"/>
          <w:bCs/>
          <w:sz w:val="22"/>
          <w:szCs w:val="22"/>
        </w:rPr>
        <w:t>Bendrieji reikalavimai tiekėjui:</w:t>
      </w:r>
    </w:p>
    <w:p w14:paraId="5251F5D9" w14:textId="6064BA81" w:rsidR="00DF220E" w:rsidRPr="001C10F4"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Pirkėjas nuima matavimo priemones nuo technologinės įrangos, paruošia patikrai.</w:t>
      </w:r>
    </w:p>
    <w:p w14:paraId="6AABA531" w14:textId="7792C4DA" w:rsidR="00F11655" w:rsidRPr="001C10F4"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Perdavimo / priėmimo adresas derinamas prieš paslaugos atlikimą su AB „Klaipėdos vanduo“ metrologu.</w:t>
      </w:r>
    </w:p>
    <w:p w14:paraId="1D4EBC5F" w14:textId="77777777" w:rsidR="00421061" w:rsidRDefault="00421061" w:rsidP="00421061">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1C10F4"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1C10F4"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Patikra atliekama ne ilgiau nei  per 14 darbo dienų.</w:t>
      </w:r>
    </w:p>
    <w:p w14:paraId="05D0D197" w14:textId="1DD6E913" w:rsidR="00AE1CFB" w:rsidRPr="001C10F4"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1C10F4"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794ECBDA" w:rsidR="00E66000" w:rsidRPr="002A1B8C"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2A1B8C">
        <w:rPr>
          <w:rFonts w:asciiTheme="majorHAnsi" w:hAnsiTheme="majorHAnsi" w:cstheme="majorHAnsi"/>
          <w:sz w:val="22"/>
          <w:szCs w:val="22"/>
        </w:rPr>
        <w:lastRenderedPageBreak/>
        <w:t xml:space="preserve">Nesilaikant nustatytos </w:t>
      </w:r>
      <w:r w:rsidR="00A26CBB" w:rsidRPr="002A1B8C">
        <w:rPr>
          <w:rFonts w:asciiTheme="majorHAnsi" w:hAnsiTheme="majorHAnsi" w:cstheme="majorHAnsi"/>
          <w:sz w:val="22"/>
          <w:szCs w:val="22"/>
        </w:rPr>
        <w:t xml:space="preserve">paslaugų </w:t>
      </w:r>
      <w:r w:rsidRPr="002A1B8C">
        <w:rPr>
          <w:rFonts w:asciiTheme="majorHAnsi" w:hAnsiTheme="majorHAnsi" w:cstheme="majorHAnsi"/>
          <w:sz w:val="22"/>
          <w:szCs w:val="22"/>
        </w:rPr>
        <w:t xml:space="preserve">-priėmimo perdavimo tvarkos, matavimo priemonių patikros terminų, sugadinus matavimo priemones iki perdavimo Pirkėjui, bus taikomos sutartyje numatytos </w:t>
      </w:r>
      <w:r w:rsidR="002A1B8C">
        <w:rPr>
          <w:rFonts w:asciiTheme="majorHAnsi" w:hAnsiTheme="majorHAnsi" w:cstheme="majorHAnsi"/>
          <w:sz w:val="22"/>
          <w:szCs w:val="22"/>
        </w:rPr>
        <w:t>nuostatos.</w:t>
      </w:r>
    </w:p>
    <w:p w14:paraId="4F16A694" w14:textId="50B6AE6B" w:rsidR="00E66000" w:rsidRPr="001C10F4"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1C10F4">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3326C93A" w:rsidR="008F35D4" w:rsidRPr="001C10F4" w:rsidRDefault="008F35D4" w:rsidP="00D0021A">
      <w:pPr>
        <w:spacing w:before="240" w:line="276" w:lineRule="auto"/>
        <w:ind w:left="1080"/>
        <w:contextualSpacing/>
        <w:jc w:val="both"/>
        <w:rPr>
          <w:rFonts w:asciiTheme="majorHAnsi" w:hAnsiTheme="majorHAnsi" w:cstheme="majorHAnsi"/>
          <w:bCs/>
          <w:sz w:val="22"/>
          <w:szCs w:val="22"/>
        </w:rPr>
      </w:pPr>
    </w:p>
    <w:tbl>
      <w:tblPr>
        <w:tblStyle w:val="Lentelstinklelis"/>
        <w:tblpPr w:leftFromText="180" w:rightFromText="180" w:vertAnchor="text" w:horzAnchor="margin" w:tblpX="-426" w:tblpY="388"/>
        <w:tblW w:w="1034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D7625E" w:rsidRPr="001C10F4" w14:paraId="2AA72172" w14:textId="77777777" w:rsidTr="007A4320">
        <w:tc>
          <w:tcPr>
            <w:tcW w:w="10348" w:type="dxa"/>
            <w:shd w:val="clear" w:color="auto" w:fill="auto"/>
          </w:tcPr>
          <w:p w14:paraId="5E6D857E" w14:textId="77777777" w:rsidR="00D7625E" w:rsidRPr="001C10F4" w:rsidRDefault="00D7625E" w:rsidP="007A4320">
            <w:pPr>
              <w:pStyle w:val="Sraopastraipa"/>
              <w:numPr>
                <w:ilvl w:val="0"/>
                <w:numId w:val="6"/>
              </w:numPr>
              <w:rPr>
                <w:rFonts w:asciiTheme="majorHAnsi" w:hAnsiTheme="majorHAnsi" w:cstheme="majorHAnsi"/>
              </w:rPr>
            </w:pPr>
            <w:bookmarkStart w:id="3" w:name="_Hlk134174678"/>
            <w:r w:rsidRPr="001C10F4">
              <w:rPr>
                <w:rFonts w:asciiTheme="majorHAnsi" w:hAnsiTheme="majorHAnsi" w:cstheme="majorHAnsi"/>
              </w:rPr>
              <w:t>PIRKIMO OBJEKTAS</w:t>
            </w:r>
          </w:p>
        </w:tc>
      </w:tr>
      <w:bookmarkEnd w:id="3"/>
    </w:tbl>
    <w:p w14:paraId="07F48CA0" w14:textId="77B7BA28" w:rsidR="001B72C8" w:rsidRPr="001C10F4" w:rsidRDefault="001B72C8" w:rsidP="001B72C8">
      <w:pPr>
        <w:rPr>
          <w:rFonts w:asciiTheme="majorHAnsi" w:hAnsiTheme="majorHAnsi" w:cstheme="majorHAnsi"/>
          <w:sz w:val="22"/>
          <w:szCs w:val="22"/>
        </w:rPr>
      </w:pPr>
    </w:p>
    <w:p w14:paraId="4BC37E5C" w14:textId="69B95918" w:rsidR="001B72C8" w:rsidRPr="001C10F4" w:rsidRDefault="001B72C8" w:rsidP="001B72C8">
      <w:pPr>
        <w:rPr>
          <w:rFonts w:asciiTheme="majorHAnsi" w:hAnsiTheme="majorHAnsi" w:cstheme="majorHAnsi"/>
          <w:b/>
          <w:i/>
          <w:color w:val="FF0000"/>
          <w:sz w:val="22"/>
          <w:szCs w:val="22"/>
        </w:rPr>
      </w:pPr>
    </w:p>
    <w:tbl>
      <w:tblPr>
        <w:tblStyle w:val="TableGrid1"/>
        <w:tblW w:w="10349" w:type="dxa"/>
        <w:tblInd w:w="-431" w:type="dxa"/>
        <w:tblLook w:val="04A0" w:firstRow="1" w:lastRow="0" w:firstColumn="1" w:lastColumn="0" w:noHBand="0" w:noVBand="1"/>
      </w:tblPr>
      <w:tblGrid>
        <w:gridCol w:w="1009"/>
        <w:gridCol w:w="2510"/>
        <w:gridCol w:w="1486"/>
        <w:gridCol w:w="5344"/>
      </w:tblGrid>
      <w:tr w:rsidR="003E7CDA" w:rsidRPr="001C10F4" w14:paraId="2E7AB7C0" w14:textId="77777777" w:rsidTr="00AB023E">
        <w:trPr>
          <w:trHeight w:val="276"/>
        </w:trPr>
        <w:tc>
          <w:tcPr>
            <w:tcW w:w="5005" w:type="dxa"/>
            <w:gridSpan w:val="3"/>
          </w:tcPr>
          <w:p w14:paraId="5417CA44" w14:textId="6EEE69ED" w:rsidR="003E7CDA" w:rsidRPr="001C10F4" w:rsidRDefault="003E7CDA" w:rsidP="003E7CDA">
            <w:pPr>
              <w:rPr>
                <w:rFonts w:asciiTheme="majorHAnsi" w:hAnsiTheme="majorHAnsi" w:cstheme="majorHAnsi"/>
                <w:b/>
                <w:bCs/>
                <w:iCs/>
                <w:sz w:val="22"/>
                <w:szCs w:val="22"/>
                <w:vertAlign w:val="superscript"/>
              </w:rPr>
            </w:pPr>
            <w:r w:rsidRPr="001C10F4">
              <w:rPr>
                <w:rFonts w:asciiTheme="majorHAnsi" w:hAnsiTheme="majorHAnsi" w:cstheme="majorHAnsi"/>
                <w:b/>
                <w:bCs/>
                <w:iCs/>
                <w:sz w:val="22"/>
                <w:szCs w:val="22"/>
              </w:rPr>
              <w:t>Pirkimo objekto pavadinimas</w:t>
            </w:r>
            <w:r w:rsidRPr="001C10F4">
              <w:rPr>
                <w:rFonts w:asciiTheme="majorHAnsi" w:hAnsiTheme="majorHAnsi" w:cstheme="majorHAnsi"/>
                <w:b/>
                <w:bCs/>
                <w:iCs/>
                <w:sz w:val="22"/>
                <w:szCs w:val="22"/>
                <w:vertAlign w:val="superscript"/>
              </w:rPr>
              <w:endnoteReference w:id="1"/>
            </w:r>
          </w:p>
        </w:tc>
        <w:tc>
          <w:tcPr>
            <w:tcW w:w="5344" w:type="dxa"/>
          </w:tcPr>
          <w:p w14:paraId="2FB7851F" w14:textId="039AB810" w:rsidR="003E7CDA" w:rsidRPr="001C10F4" w:rsidRDefault="00BF05E2" w:rsidP="00756E77">
            <w:pPr>
              <w:jc w:val="both"/>
              <w:rPr>
                <w:rFonts w:asciiTheme="majorHAnsi" w:hAnsiTheme="majorHAnsi" w:cstheme="majorHAnsi"/>
                <w:b/>
                <w:bCs/>
                <w:iCs/>
                <w:sz w:val="22"/>
                <w:szCs w:val="22"/>
              </w:rPr>
            </w:pPr>
            <w:r w:rsidRPr="001C10F4">
              <w:rPr>
                <w:rFonts w:asciiTheme="majorHAnsi" w:hAnsiTheme="majorHAnsi" w:cstheme="majorHAnsi"/>
                <w:b/>
                <w:bCs/>
                <w:iCs/>
                <w:sz w:val="22"/>
                <w:szCs w:val="22"/>
              </w:rPr>
              <w:t>6-a pirkimo dalis. Elektrinių dydžių matavimo priemonių patikros paslaugos</w:t>
            </w:r>
          </w:p>
        </w:tc>
      </w:tr>
      <w:tr w:rsidR="003E7CDA" w:rsidRPr="001C10F4" w14:paraId="3EB3CA36" w14:textId="77777777" w:rsidTr="00AB023E">
        <w:trPr>
          <w:trHeight w:val="267"/>
        </w:trPr>
        <w:tc>
          <w:tcPr>
            <w:tcW w:w="5005" w:type="dxa"/>
            <w:gridSpan w:val="3"/>
          </w:tcPr>
          <w:p w14:paraId="34E81126" w14:textId="6A57D797" w:rsidR="003E7CDA" w:rsidRPr="001C10F4" w:rsidRDefault="003E7CDA" w:rsidP="003E7CDA">
            <w:pPr>
              <w:rPr>
                <w:rFonts w:asciiTheme="majorHAnsi" w:hAnsiTheme="majorHAnsi" w:cstheme="majorHAnsi"/>
                <w:b/>
                <w:bCs/>
                <w:iCs/>
                <w:sz w:val="22"/>
                <w:szCs w:val="22"/>
              </w:rPr>
            </w:pPr>
            <w:r w:rsidRPr="001C10F4">
              <w:rPr>
                <w:rFonts w:asciiTheme="majorHAnsi" w:hAnsiTheme="majorHAnsi" w:cstheme="majorHAnsi"/>
                <w:b/>
                <w:bCs/>
                <w:iCs/>
                <w:sz w:val="22"/>
                <w:szCs w:val="22"/>
              </w:rPr>
              <w:t>Perkamas Preliminarus kiekis</w:t>
            </w:r>
          </w:p>
        </w:tc>
        <w:tc>
          <w:tcPr>
            <w:tcW w:w="5344" w:type="dxa"/>
          </w:tcPr>
          <w:p w14:paraId="45E6B4D3" w14:textId="3FEB6DA8" w:rsidR="003E7CDA" w:rsidRPr="001C10F4" w:rsidRDefault="00756E77" w:rsidP="005F7236">
            <w:pPr>
              <w:jc w:val="center"/>
              <w:rPr>
                <w:rFonts w:asciiTheme="majorHAnsi" w:hAnsiTheme="majorHAnsi" w:cstheme="majorHAnsi"/>
                <w:b/>
                <w:bCs/>
                <w:iCs/>
                <w:sz w:val="22"/>
                <w:szCs w:val="22"/>
              </w:rPr>
            </w:pPr>
            <w:r w:rsidRPr="001C10F4">
              <w:rPr>
                <w:rFonts w:asciiTheme="majorHAnsi" w:hAnsiTheme="majorHAnsi" w:cstheme="majorHAnsi"/>
                <w:b/>
                <w:bCs/>
                <w:iCs/>
                <w:sz w:val="22"/>
                <w:szCs w:val="22"/>
              </w:rPr>
              <w:t>pagal poreikį</w:t>
            </w:r>
          </w:p>
        </w:tc>
      </w:tr>
      <w:tr w:rsidR="003E7CDA" w:rsidRPr="001C10F4" w14:paraId="6593DAE1" w14:textId="77777777" w:rsidTr="00AB023E">
        <w:trPr>
          <w:trHeight w:val="267"/>
        </w:trPr>
        <w:tc>
          <w:tcPr>
            <w:tcW w:w="5005" w:type="dxa"/>
            <w:gridSpan w:val="3"/>
          </w:tcPr>
          <w:p w14:paraId="036DAB0F" w14:textId="68268385" w:rsidR="003E7CDA" w:rsidRPr="001C10F4" w:rsidRDefault="003E7CDA" w:rsidP="003E7CDA">
            <w:pPr>
              <w:rPr>
                <w:rFonts w:asciiTheme="majorHAnsi" w:hAnsiTheme="majorHAnsi" w:cstheme="majorHAnsi"/>
                <w:b/>
                <w:bCs/>
                <w:iCs/>
                <w:sz w:val="22"/>
                <w:szCs w:val="22"/>
              </w:rPr>
            </w:pPr>
            <w:r w:rsidRPr="001C10F4">
              <w:rPr>
                <w:rFonts w:asciiTheme="majorHAnsi" w:hAnsiTheme="majorHAnsi" w:cstheme="majorHAnsi"/>
                <w:b/>
                <w:bCs/>
                <w:iCs/>
                <w:sz w:val="22"/>
                <w:szCs w:val="22"/>
              </w:rPr>
              <w:t>Paslaugų teikimo terminas</w:t>
            </w:r>
          </w:p>
        </w:tc>
        <w:tc>
          <w:tcPr>
            <w:tcW w:w="5344" w:type="dxa"/>
          </w:tcPr>
          <w:p w14:paraId="2148167F" w14:textId="012A4F12" w:rsidR="003E7CDA" w:rsidRPr="001C10F4" w:rsidRDefault="00602F9D" w:rsidP="005F7236">
            <w:pPr>
              <w:jc w:val="center"/>
              <w:rPr>
                <w:rFonts w:asciiTheme="majorHAnsi" w:hAnsiTheme="majorHAnsi" w:cstheme="majorHAnsi"/>
                <w:b/>
                <w:bCs/>
                <w:iCs/>
                <w:sz w:val="22"/>
                <w:szCs w:val="22"/>
              </w:rPr>
            </w:pPr>
            <w:r w:rsidRPr="001C10F4">
              <w:rPr>
                <w:rFonts w:asciiTheme="majorHAnsi" w:hAnsiTheme="majorHAnsi" w:cstheme="majorHAnsi"/>
                <w:b/>
                <w:bCs/>
                <w:iCs/>
                <w:sz w:val="22"/>
                <w:szCs w:val="22"/>
              </w:rPr>
              <w:t>36 mėn.</w:t>
            </w:r>
          </w:p>
        </w:tc>
      </w:tr>
      <w:tr w:rsidR="003E7CDA" w:rsidRPr="001C10F4" w14:paraId="7C54BD87" w14:textId="77777777" w:rsidTr="00AB023E">
        <w:trPr>
          <w:trHeight w:val="301"/>
        </w:trPr>
        <w:tc>
          <w:tcPr>
            <w:tcW w:w="1009" w:type="dxa"/>
          </w:tcPr>
          <w:p w14:paraId="12613F01" w14:textId="77777777" w:rsidR="003E7CDA" w:rsidRPr="001C10F4" w:rsidRDefault="003E7CDA" w:rsidP="005F7236">
            <w:pPr>
              <w:rPr>
                <w:rFonts w:asciiTheme="majorHAnsi" w:hAnsiTheme="majorHAnsi" w:cstheme="majorHAnsi"/>
                <w:b/>
                <w:bCs/>
                <w:sz w:val="22"/>
                <w:szCs w:val="22"/>
              </w:rPr>
            </w:pPr>
            <w:r w:rsidRPr="001C10F4">
              <w:rPr>
                <w:rFonts w:asciiTheme="majorHAnsi" w:hAnsiTheme="majorHAnsi" w:cstheme="majorHAnsi"/>
                <w:b/>
                <w:bCs/>
                <w:sz w:val="22"/>
                <w:szCs w:val="22"/>
              </w:rPr>
              <w:t>Eil. Nr.</w:t>
            </w:r>
          </w:p>
        </w:tc>
        <w:tc>
          <w:tcPr>
            <w:tcW w:w="9340" w:type="dxa"/>
            <w:gridSpan w:val="3"/>
            <w:vMerge w:val="restart"/>
          </w:tcPr>
          <w:p w14:paraId="37BAC47C" w14:textId="77777777" w:rsidR="003E7CDA" w:rsidRPr="001C10F4" w:rsidRDefault="003E7CDA" w:rsidP="005F7236">
            <w:pPr>
              <w:jc w:val="center"/>
              <w:rPr>
                <w:rFonts w:asciiTheme="majorHAnsi" w:hAnsiTheme="majorHAnsi" w:cstheme="majorHAnsi"/>
                <w:b/>
                <w:bCs/>
                <w:sz w:val="22"/>
                <w:szCs w:val="22"/>
              </w:rPr>
            </w:pPr>
          </w:p>
          <w:p w14:paraId="13108897" w14:textId="77777777" w:rsidR="003E7CDA" w:rsidRPr="001C10F4" w:rsidRDefault="003E7CDA" w:rsidP="005F7236">
            <w:pPr>
              <w:jc w:val="center"/>
              <w:rPr>
                <w:rFonts w:asciiTheme="majorHAnsi" w:hAnsiTheme="majorHAnsi" w:cstheme="majorHAnsi"/>
                <w:b/>
                <w:bCs/>
                <w:sz w:val="22"/>
                <w:szCs w:val="22"/>
              </w:rPr>
            </w:pPr>
            <w:r w:rsidRPr="001C10F4">
              <w:rPr>
                <w:rFonts w:asciiTheme="majorHAnsi" w:hAnsiTheme="majorHAnsi" w:cstheme="majorHAnsi"/>
                <w:b/>
                <w:bCs/>
                <w:sz w:val="22"/>
                <w:szCs w:val="22"/>
              </w:rPr>
              <w:t>Reikalavimai paslaugoms</w:t>
            </w:r>
          </w:p>
        </w:tc>
      </w:tr>
      <w:tr w:rsidR="003E7CDA" w:rsidRPr="001C10F4" w14:paraId="61D1143F" w14:textId="77777777" w:rsidTr="00AB023E">
        <w:trPr>
          <w:trHeight w:val="47"/>
        </w:trPr>
        <w:tc>
          <w:tcPr>
            <w:tcW w:w="1009" w:type="dxa"/>
          </w:tcPr>
          <w:p w14:paraId="59F7D87B" w14:textId="77777777" w:rsidR="003E7CDA" w:rsidRPr="001C10F4" w:rsidRDefault="003E7CDA" w:rsidP="003E7CDA">
            <w:pPr>
              <w:pStyle w:val="Sraopastraipa"/>
              <w:numPr>
                <w:ilvl w:val="0"/>
                <w:numId w:val="12"/>
              </w:numPr>
              <w:rPr>
                <w:rFonts w:asciiTheme="majorHAnsi" w:hAnsiTheme="majorHAnsi" w:cstheme="majorHAnsi"/>
                <w:b/>
                <w:bCs/>
              </w:rPr>
            </w:pPr>
          </w:p>
        </w:tc>
        <w:tc>
          <w:tcPr>
            <w:tcW w:w="9340" w:type="dxa"/>
            <w:gridSpan w:val="3"/>
            <w:vMerge/>
          </w:tcPr>
          <w:p w14:paraId="1438CB04" w14:textId="77777777" w:rsidR="003E7CDA" w:rsidRPr="001C10F4" w:rsidRDefault="003E7CDA" w:rsidP="005F7236">
            <w:pPr>
              <w:jc w:val="center"/>
              <w:rPr>
                <w:rFonts w:asciiTheme="majorHAnsi" w:hAnsiTheme="majorHAnsi" w:cstheme="majorHAnsi"/>
                <w:b/>
                <w:bCs/>
                <w:sz w:val="22"/>
                <w:szCs w:val="22"/>
              </w:rPr>
            </w:pPr>
          </w:p>
        </w:tc>
      </w:tr>
      <w:tr w:rsidR="003E7CDA" w:rsidRPr="001C10F4" w14:paraId="3C492FF6" w14:textId="77777777" w:rsidTr="00AB023E">
        <w:tc>
          <w:tcPr>
            <w:tcW w:w="1009" w:type="dxa"/>
          </w:tcPr>
          <w:p w14:paraId="2D028CC7" w14:textId="77777777" w:rsidR="003E7CDA" w:rsidRPr="001C10F4"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Paslaugų apibūdinimas</w:t>
            </w:r>
          </w:p>
        </w:tc>
        <w:tc>
          <w:tcPr>
            <w:tcW w:w="6830" w:type="dxa"/>
            <w:gridSpan w:val="2"/>
          </w:tcPr>
          <w:p w14:paraId="7BD52DC1" w14:textId="63E8AC59" w:rsidR="003E7CDA" w:rsidRPr="001C10F4" w:rsidRDefault="00602F9D" w:rsidP="005F7236">
            <w:pPr>
              <w:rPr>
                <w:rFonts w:asciiTheme="majorHAnsi" w:hAnsiTheme="majorHAnsi" w:cstheme="majorHAnsi"/>
                <w:iCs/>
                <w:sz w:val="22"/>
                <w:szCs w:val="22"/>
              </w:rPr>
            </w:pPr>
            <w:r w:rsidRPr="001C10F4">
              <w:rPr>
                <w:rFonts w:asciiTheme="majorHAnsi" w:hAnsiTheme="majorHAnsi" w:cstheme="majorHAnsi"/>
                <w:iCs/>
                <w:sz w:val="22"/>
                <w:szCs w:val="22"/>
              </w:rPr>
              <w:t xml:space="preserve">Sertifikuotos </w:t>
            </w:r>
            <w:r w:rsidR="00BF05E2" w:rsidRPr="001C10F4">
              <w:rPr>
                <w:rFonts w:asciiTheme="majorHAnsi" w:hAnsiTheme="majorHAnsi" w:cstheme="majorHAnsi"/>
                <w:iCs/>
                <w:sz w:val="22"/>
                <w:szCs w:val="22"/>
              </w:rPr>
              <w:t>elektrinių dydžių matavimo priemonių patikros paslaugos</w:t>
            </w:r>
            <w:r w:rsidR="00FD1DC1" w:rsidRPr="001C10F4">
              <w:rPr>
                <w:rFonts w:asciiTheme="majorHAnsi" w:hAnsiTheme="majorHAnsi" w:cstheme="majorHAnsi"/>
                <w:iCs/>
                <w:sz w:val="22"/>
                <w:szCs w:val="22"/>
              </w:rPr>
              <w:t>.</w:t>
            </w:r>
          </w:p>
        </w:tc>
      </w:tr>
      <w:tr w:rsidR="003E7CDA" w:rsidRPr="001C10F4" w14:paraId="63325911" w14:textId="77777777" w:rsidTr="00AB023E">
        <w:tc>
          <w:tcPr>
            <w:tcW w:w="1009" w:type="dxa"/>
          </w:tcPr>
          <w:p w14:paraId="5EC1CB1B" w14:textId="77777777" w:rsidR="003E7CDA" w:rsidRPr="001C10F4"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Paslaugų atlikimo vieta</w:t>
            </w:r>
          </w:p>
        </w:tc>
        <w:tc>
          <w:tcPr>
            <w:tcW w:w="6830" w:type="dxa"/>
            <w:gridSpan w:val="2"/>
          </w:tcPr>
          <w:p w14:paraId="601D682C" w14:textId="1F718B30" w:rsidR="003E7CDA" w:rsidRPr="001C10F4" w:rsidRDefault="00A96DBE" w:rsidP="00A04D94">
            <w:pPr>
              <w:jc w:val="both"/>
              <w:rPr>
                <w:rFonts w:asciiTheme="majorHAnsi" w:hAnsiTheme="majorHAnsi" w:cstheme="majorHAnsi"/>
                <w:iCs/>
                <w:sz w:val="22"/>
                <w:szCs w:val="22"/>
              </w:rPr>
            </w:pPr>
            <w:r w:rsidRPr="001C10F4">
              <w:rPr>
                <w:rFonts w:asciiTheme="majorHAnsi" w:hAnsiTheme="majorHAnsi" w:cstheme="majorHAnsi"/>
                <w:iCs/>
                <w:sz w:val="22"/>
                <w:szCs w:val="22"/>
              </w:rPr>
              <w:t>Pirkėjas matavimo priemones pristato Paslaugų teikimo adresu</w:t>
            </w:r>
            <w:r w:rsidR="001D2DB2">
              <w:rPr>
                <w:rFonts w:asciiTheme="majorHAnsi" w:hAnsiTheme="majorHAnsi" w:cstheme="majorHAnsi"/>
                <w:iCs/>
                <w:sz w:val="22"/>
                <w:szCs w:val="22"/>
              </w:rPr>
              <w:t xml:space="preserve">, išskyrus </w:t>
            </w:r>
            <w:r w:rsidR="001D2DB2">
              <w:rPr>
                <w:rFonts w:asciiTheme="majorHAnsi" w:hAnsiTheme="majorHAnsi" w:cstheme="majorHAnsi"/>
                <w:sz w:val="22"/>
                <w:szCs w:val="22"/>
              </w:rPr>
              <w:t>matavimo priemones, kurių fiziškai negalima išsiųsti į patikrą</w:t>
            </w:r>
            <w:r w:rsidRPr="001C10F4">
              <w:rPr>
                <w:rFonts w:asciiTheme="majorHAnsi" w:hAnsiTheme="majorHAnsi" w:cstheme="majorHAnsi"/>
                <w:iCs/>
                <w:sz w:val="22"/>
                <w:szCs w:val="22"/>
              </w:rPr>
              <w:t xml:space="preserve"> </w:t>
            </w:r>
          </w:p>
        </w:tc>
      </w:tr>
      <w:tr w:rsidR="003E7CDA" w:rsidRPr="001C10F4" w14:paraId="097839D6" w14:textId="77777777" w:rsidTr="00AB023E">
        <w:tc>
          <w:tcPr>
            <w:tcW w:w="1009" w:type="dxa"/>
          </w:tcPr>
          <w:p w14:paraId="1D8FCF66" w14:textId="77777777" w:rsidR="003E7CDA" w:rsidRPr="001C10F4" w:rsidRDefault="003E7CDA" w:rsidP="003E7CDA">
            <w:pPr>
              <w:pStyle w:val="Sraopastraipa"/>
              <w:numPr>
                <w:ilvl w:val="1"/>
                <w:numId w:val="12"/>
              </w:numPr>
              <w:jc w:val="center"/>
              <w:rPr>
                <w:rFonts w:asciiTheme="majorHAnsi" w:hAnsiTheme="majorHAnsi" w:cstheme="majorHAnsi"/>
                <w:b/>
                <w:bCs/>
              </w:rPr>
            </w:pPr>
          </w:p>
        </w:tc>
        <w:tc>
          <w:tcPr>
            <w:tcW w:w="2510" w:type="dxa"/>
          </w:tcPr>
          <w:p w14:paraId="311436F3"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Paslaugų atlikimui taikomi standartai</w:t>
            </w:r>
          </w:p>
        </w:tc>
        <w:tc>
          <w:tcPr>
            <w:tcW w:w="6830" w:type="dxa"/>
            <w:gridSpan w:val="2"/>
          </w:tcPr>
          <w:p w14:paraId="6F8CD946" w14:textId="68C9FAB1" w:rsidR="003E7CDA" w:rsidRPr="001C10F4" w:rsidRDefault="007D5DE3" w:rsidP="005313E2">
            <w:pPr>
              <w:rPr>
                <w:rFonts w:asciiTheme="majorHAnsi" w:hAnsiTheme="majorHAnsi" w:cstheme="majorHAnsi"/>
                <w:iCs/>
                <w:sz w:val="22"/>
                <w:szCs w:val="22"/>
              </w:rPr>
            </w:pPr>
            <w:r w:rsidRPr="001C10F4">
              <w:rPr>
                <w:rFonts w:asciiTheme="majorHAnsi" w:hAnsiTheme="majorHAnsi" w:cstheme="majorHAnsi"/>
                <w:iCs/>
                <w:sz w:val="22"/>
                <w:szCs w:val="22"/>
              </w:rPr>
              <w:t>Lietuvos Respublikos metrologijos įstatymas (</w:t>
            </w:r>
            <w:r w:rsidR="005313E2" w:rsidRPr="001C10F4">
              <w:rPr>
                <w:rFonts w:asciiTheme="majorHAnsi" w:hAnsiTheme="majorHAnsi" w:cstheme="majorHAnsi"/>
                <w:iCs/>
                <w:sz w:val="22"/>
                <w:szCs w:val="22"/>
              </w:rPr>
              <w:t xml:space="preserve">1996 m. liepos 9 d. Nr. I-1452, Vilnius, </w:t>
            </w:r>
            <w:r w:rsidR="009B6F92" w:rsidRPr="001C10F4">
              <w:rPr>
                <w:rFonts w:asciiTheme="majorHAnsi" w:hAnsiTheme="majorHAnsi" w:cstheme="majorHAnsi"/>
                <w:iCs/>
                <w:sz w:val="22"/>
                <w:szCs w:val="22"/>
              </w:rPr>
              <w:t xml:space="preserve">aktuali redakcija, </w:t>
            </w:r>
            <w:r w:rsidRPr="001C10F4">
              <w:rPr>
                <w:rFonts w:asciiTheme="majorHAnsi" w:hAnsiTheme="majorHAnsi" w:cstheme="majorHAnsi"/>
                <w:iCs/>
                <w:sz w:val="22"/>
                <w:szCs w:val="22"/>
              </w:rPr>
              <w:t>)</w:t>
            </w:r>
          </w:p>
        </w:tc>
      </w:tr>
      <w:tr w:rsidR="003E7CDA" w:rsidRPr="001C10F4" w14:paraId="537E429D" w14:textId="77777777" w:rsidTr="00AB023E">
        <w:trPr>
          <w:trHeight w:val="408"/>
        </w:trPr>
        <w:tc>
          <w:tcPr>
            <w:tcW w:w="1009" w:type="dxa"/>
          </w:tcPr>
          <w:p w14:paraId="7A337C6A" w14:textId="77777777" w:rsidR="003E7CDA" w:rsidRPr="001C10F4"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Defektų ištaisymo terminas</w:t>
            </w:r>
          </w:p>
        </w:tc>
        <w:tc>
          <w:tcPr>
            <w:tcW w:w="6830" w:type="dxa"/>
            <w:gridSpan w:val="2"/>
          </w:tcPr>
          <w:p w14:paraId="34FFC6E6" w14:textId="639B12E5" w:rsidR="003E7CDA" w:rsidRPr="00D51134" w:rsidRDefault="003E7CDA" w:rsidP="005F7236">
            <w:pPr>
              <w:jc w:val="both"/>
              <w:rPr>
                <w:rFonts w:asciiTheme="majorHAnsi" w:hAnsiTheme="majorHAnsi" w:cstheme="majorHAnsi"/>
                <w:sz w:val="22"/>
                <w:szCs w:val="22"/>
              </w:rPr>
            </w:pPr>
            <w:r w:rsidRPr="00D51134">
              <w:rPr>
                <w:rFonts w:asciiTheme="majorHAnsi" w:hAnsiTheme="majorHAnsi" w:cstheme="majorHAnsi"/>
                <w:sz w:val="22"/>
                <w:szCs w:val="22"/>
              </w:rPr>
              <w:t xml:space="preserve">Per </w:t>
            </w:r>
            <w:r w:rsidR="00012E30" w:rsidRPr="00D51134">
              <w:rPr>
                <w:rFonts w:asciiTheme="majorHAnsi" w:hAnsiTheme="majorHAnsi" w:cstheme="majorHAnsi"/>
                <w:sz w:val="22"/>
                <w:szCs w:val="22"/>
              </w:rPr>
              <w:t>14</w:t>
            </w:r>
            <w:r w:rsidRPr="00D51134">
              <w:rPr>
                <w:rFonts w:asciiTheme="majorHAnsi" w:hAnsiTheme="majorHAnsi" w:cstheme="majorHAnsi"/>
                <w:sz w:val="22"/>
                <w:szCs w:val="22"/>
              </w:rPr>
              <w:t xml:space="preserve"> darbo dienų nuo defekto nustatymo dienos</w:t>
            </w:r>
            <w:r w:rsidR="00746A20" w:rsidRPr="00D51134">
              <w:rPr>
                <w:rFonts w:asciiTheme="majorHAnsi" w:hAnsiTheme="majorHAnsi" w:cstheme="majorHAnsi"/>
                <w:sz w:val="22"/>
                <w:szCs w:val="22"/>
              </w:rPr>
              <w:t>.</w:t>
            </w:r>
          </w:p>
        </w:tc>
      </w:tr>
      <w:tr w:rsidR="003E7CDA" w:rsidRPr="001C10F4" w14:paraId="7E9E8FBF" w14:textId="77777777" w:rsidTr="00AB023E">
        <w:trPr>
          <w:trHeight w:val="288"/>
        </w:trPr>
        <w:tc>
          <w:tcPr>
            <w:tcW w:w="1009" w:type="dxa"/>
          </w:tcPr>
          <w:p w14:paraId="2DCE71CE" w14:textId="77777777" w:rsidR="003E7CDA" w:rsidRPr="001C10F4"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Paslaugų užsakymo būdas</w:t>
            </w:r>
          </w:p>
        </w:tc>
        <w:tc>
          <w:tcPr>
            <w:tcW w:w="6830" w:type="dxa"/>
            <w:gridSpan w:val="2"/>
          </w:tcPr>
          <w:p w14:paraId="449E0E7C" w14:textId="77777777" w:rsidR="003E7CDA" w:rsidRPr="001C10F4" w:rsidRDefault="003E7CDA" w:rsidP="005F7236">
            <w:pPr>
              <w:jc w:val="both"/>
              <w:rPr>
                <w:rFonts w:asciiTheme="majorHAnsi" w:hAnsiTheme="majorHAnsi" w:cstheme="majorHAnsi"/>
                <w:sz w:val="22"/>
                <w:szCs w:val="22"/>
              </w:rPr>
            </w:pPr>
            <w:r w:rsidRPr="001C10F4">
              <w:rPr>
                <w:rFonts w:asciiTheme="majorHAnsi" w:hAnsiTheme="majorHAnsi" w:cstheme="majorHAnsi"/>
                <w:sz w:val="22"/>
                <w:szCs w:val="22"/>
              </w:rPr>
              <w:t>Teikiami atskiri užsakymai, tiekėjui pateikiant pasiūlymą ir jį susiderinant elektroniniu paštu.</w:t>
            </w:r>
          </w:p>
        </w:tc>
      </w:tr>
      <w:tr w:rsidR="003E7CDA" w:rsidRPr="001C10F4" w14:paraId="40BA55DC" w14:textId="77777777" w:rsidTr="00AB023E">
        <w:trPr>
          <w:trHeight w:val="373"/>
        </w:trPr>
        <w:tc>
          <w:tcPr>
            <w:tcW w:w="1009" w:type="dxa"/>
          </w:tcPr>
          <w:p w14:paraId="7A35E4CA" w14:textId="77777777" w:rsidR="003E7CDA" w:rsidRPr="001C10F4" w:rsidRDefault="003E7CDA" w:rsidP="003E7CDA">
            <w:pPr>
              <w:pStyle w:val="Sraopastraipa"/>
              <w:numPr>
                <w:ilvl w:val="0"/>
                <w:numId w:val="13"/>
              </w:numPr>
              <w:jc w:val="center"/>
              <w:rPr>
                <w:rFonts w:asciiTheme="majorHAnsi" w:hAnsiTheme="majorHAnsi" w:cstheme="majorHAnsi"/>
                <w:b/>
                <w:bCs/>
              </w:rPr>
            </w:pPr>
          </w:p>
        </w:tc>
        <w:tc>
          <w:tcPr>
            <w:tcW w:w="9340" w:type="dxa"/>
            <w:gridSpan w:val="3"/>
          </w:tcPr>
          <w:p w14:paraId="0097202F" w14:textId="77777777" w:rsidR="003E7CDA" w:rsidRPr="001C10F4" w:rsidRDefault="003E7CDA" w:rsidP="005F7236">
            <w:pPr>
              <w:jc w:val="center"/>
              <w:rPr>
                <w:rFonts w:asciiTheme="majorHAnsi" w:hAnsiTheme="majorHAnsi" w:cstheme="majorHAnsi"/>
                <w:b/>
                <w:bCs/>
                <w:sz w:val="22"/>
                <w:szCs w:val="22"/>
              </w:rPr>
            </w:pPr>
            <w:r w:rsidRPr="001C10F4">
              <w:rPr>
                <w:rFonts w:asciiTheme="majorHAnsi" w:hAnsiTheme="majorHAnsi" w:cstheme="majorHAnsi"/>
                <w:b/>
                <w:bCs/>
                <w:sz w:val="22"/>
                <w:szCs w:val="22"/>
              </w:rPr>
              <w:t>Žalieji reikalavimai paslaugoms</w:t>
            </w:r>
          </w:p>
        </w:tc>
      </w:tr>
      <w:tr w:rsidR="003E7CDA" w:rsidRPr="001C10F4" w14:paraId="2BD9ED48" w14:textId="77777777" w:rsidTr="00AB023E">
        <w:tc>
          <w:tcPr>
            <w:tcW w:w="1009" w:type="dxa"/>
          </w:tcPr>
          <w:p w14:paraId="477CA7E6" w14:textId="77777777" w:rsidR="003E7CDA" w:rsidRPr="001C10F4"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1C10F4" w:rsidRDefault="003E7CDA" w:rsidP="001C19C7">
            <w:pPr>
              <w:rPr>
                <w:rFonts w:asciiTheme="majorHAnsi" w:hAnsiTheme="majorHAnsi" w:cstheme="majorHAnsi"/>
                <w:sz w:val="22"/>
                <w:szCs w:val="22"/>
              </w:rPr>
            </w:pPr>
            <w:r w:rsidRPr="001C10F4">
              <w:rPr>
                <w:rFonts w:asciiTheme="majorHAnsi" w:hAnsiTheme="majorHAnsi" w:cstheme="majorHAnsi"/>
                <w:sz w:val="22"/>
                <w:szCs w:val="22"/>
              </w:rPr>
              <w:t>Nustatomi žalieji reikalavimai paslaugoms</w:t>
            </w:r>
          </w:p>
        </w:tc>
        <w:tc>
          <w:tcPr>
            <w:tcW w:w="6830" w:type="dxa"/>
            <w:gridSpan w:val="2"/>
          </w:tcPr>
          <w:p w14:paraId="139F7FC1" w14:textId="77777777" w:rsidR="00FC326C" w:rsidRDefault="00FC326C" w:rsidP="00FC326C">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68F4D445" w14:textId="77777777" w:rsidR="00FC326C" w:rsidRDefault="00FC326C" w:rsidP="00FC326C">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13804E02" w14:textId="77777777" w:rsidR="00FC326C" w:rsidRDefault="00FC326C" w:rsidP="00FC326C">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4BD9893A" w14:textId="1BC9F068" w:rsidR="009156D8" w:rsidRDefault="00FC326C" w:rsidP="00FC326C">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326E2818" w:rsidR="003E7CDA" w:rsidRPr="001C10F4" w:rsidRDefault="00101805" w:rsidP="00101805">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r w:rsidR="003E7CDA" w:rsidRPr="001C10F4">
              <w:rPr>
                <w:rFonts w:asciiTheme="majorHAnsi" w:hAnsiTheme="majorHAnsi" w:cstheme="majorHAnsi"/>
                <w:i/>
                <w:color w:val="0070C0"/>
                <w:sz w:val="22"/>
                <w:szCs w:val="22"/>
              </w:rPr>
              <w:t xml:space="preserve"> </w:t>
            </w:r>
          </w:p>
        </w:tc>
      </w:tr>
      <w:tr w:rsidR="003E7CDA" w:rsidRPr="001C10F4" w14:paraId="5A5AEA2F" w14:textId="77777777" w:rsidTr="00AB023E">
        <w:tc>
          <w:tcPr>
            <w:tcW w:w="1009" w:type="dxa"/>
          </w:tcPr>
          <w:p w14:paraId="6270A76A" w14:textId="77777777" w:rsidR="003E7CDA" w:rsidRPr="001C10F4"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1C10F4" w:rsidRDefault="003E7CDA" w:rsidP="005F7236">
            <w:pPr>
              <w:rPr>
                <w:rFonts w:asciiTheme="majorHAnsi" w:hAnsiTheme="majorHAnsi" w:cstheme="majorHAnsi"/>
                <w:sz w:val="22"/>
                <w:szCs w:val="22"/>
              </w:rPr>
            </w:pPr>
            <w:r w:rsidRPr="001C10F4">
              <w:rPr>
                <w:rFonts w:asciiTheme="majorHAnsi" w:hAnsiTheme="majorHAnsi" w:cstheme="majorHAnsi"/>
                <w:sz w:val="22"/>
                <w:szCs w:val="22"/>
              </w:rPr>
              <w:t xml:space="preserve">Žaliuosius reikalavimus pagrindžiantys dokumentai </w:t>
            </w:r>
          </w:p>
        </w:tc>
        <w:tc>
          <w:tcPr>
            <w:tcW w:w="6830" w:type="dxa"/>
            <w:gridSpan w:val="2"/>
          </w:tcPr>
          <w:p w14:paraId="49EB1394" w14:textId="03FDF408" w:rsidR="003E7CDA" w:rsidRPr="00FC326C" w:rsidRDefault="00FC326C" w:rsidP="005F7236">
            <w:pPr>
              <w:jc w:val="both"/>
              <w:rPr>
                <w:rFonts w:asciiTheme="majorHAnsi" w:hAnsiTheme="majorHAnsi" w:cstheme="majorHAnsi"/>
                <w:iCs/>
                <w:color w:val="0070C0"/>
                <w:sz w:val="22"/>
                <w:szCs w:val="22"/>
              </w:rPr>
            </w:pPr>
            <w:r w:rsidRPr="00FC326C">
              <w:rPr>
                <w:rFonts w:asciiTheme="majorHAnsi" w:hAnsiTheme="majorHAnsi" w:cstheme="majorHAnsi"/>
                <w:iCs/>
                <w:sz w:val="22"/>
                <w:szCs w:val="22"/>
              </w:rPr>
              <w:t>nereikalaujami</w:t>
            </w:r>
          </w:p>
        </w:tc>
      </w:tr>
    </w:tbl>
    <w:p w14:paraId="04C72826" w14:textId="77777777" w:rsidR="00E5583C" w:rsidRPr="001C10F4" w:rsidRDefault="00E5583C" w:rsidP="001B72C8">
      <w:pPr>
        <w:rPr>
          <w:rFonts w:asciiTheme="majorHAnsi" w:hAnsiTheme="majorHAnsi" w:cstheme="majorHAnsi"/>
          <w:b/>
          <w:iCs/>
          <w:sz w:val="22"/>
          <w:szCs w:val="22"/>
        </w:rPr>
      </w:pPr>
    </w:p>
    <w:p w14:paraId="78F64790" w14:textId="77777777" w:rsidR="00D0021A" w:rsidRDefault="00D0021A" w:rsidP="00C25536">
      <w:pPr>
        <w:jc w:val="center"/>
        <w:rPr>
          <w:rFonts w:asciiTheme="majorHAnsi" w:hAnsiTheme="majorHAnsi" w:cstheme="majorHAnsi"/>
          <w:iCs/>
          <w:sz w:val="22"/>
          <w:szCs w:val="22"/>
        </w:rPr>
      </w:pPr>
    </w:p>
    <w:p w14:paraId="59BC8760" w14:textId="77777777" w:rsidR="00D0021A" w:rsidRDefault="00D0021A" w:rsidP="00C25536">
      <w:pPr>
        <w:jc w:val="center"/>
        <w:rPr>
          <w:rFonts w:asciiTheme="majorHAnsi" w:hAnsiTheme="majorHAnsi" w:cstheme="majorHAnsi"/>
          <w:iCs/>
          <w:sz w:val="22"/>
          <w:szCs w:val="22"/>
        </w:rPr>
      </w:pPr>
    </w:p>
    <w:p w14:paraId="60354028" w14:textId="77777777" w:rsidR="00D0021A" w:rsidRDefault="00D0021A" w:rsidP="00C25536">
      <w:pPr>
        <w:jc w:val="center"/>
        <w:rPr>
          <w:rFonts w:asciiTheme="majorHAnsi" w:hAnsiTheme="majorHAnsi" w:cstheme="majorHAnsi"/>
          <w:iCs/>
          <w:sz w:val="22"/>
          <w:szCs w:val="22"/>
        </w:rPr>
      </w:pPr>
    </w:p>
    <w:p w14:paraId="56B3EA73" w14:textId="77777777" w:rsidR="00D0021A" w:rsidRDefault="00D0021A" w:rsidP="00C25536">
      <w:pPr>
        <w:jc w:val="center"/>
        <w:rPr>
          <w:rFonts w:asciiTheme="majorHAnsi" w:hAnsiTheme="majorHAnsi" w:cstheme="majorHAnsi"/>
          <w:iCs/>
          <w:sz w:val="22"/>
          <w:szCs w:val="22"/>
        </w:rPr>
      </w:pPr>
    </w:p>
    <w:p w14:paraId="6C4876A2" w14:textId="77777777" w:rsidR="00D0021A" w:rsidRDefault="00D0021A" w:rsidP="00C25536">
      <w:pPr>
        <w:jc w:val="center"/>
        <w:rPr>
          <w:rFonts w:asciiTheme="majorHAnsi" w:hAnsiTheme="majorHAnsi" w:cstheme="majorHAnsi"/>
          <w:iCs/>
          <w:sz w:val="22"/>
          <w:szCs w:val="22"/>
        </w:rPr>
      </w:pPr>
    </w:p>
    <w:p w14:paraId="4C863B6D" w14:textId="4F362C25" w:rsidR="00AA608F" w:rsidRPr="001C10F4" w:rsidRDefault="00601B65" w:rsidP="00C25536">
      <w:pPr>
        <w:jc w:val="center"/>
        <w:rPr>
          <w:rFonts w:asciiTheme="majorHAnsi" w:hAnsiTheme="majorHAnsi" w:cstheme="majorHAnsi"/>
          <w:iCs/>
          <w:sz w:val="22"/>
          <w:szCs w:val="22"/>
        </w:rPr>
      </w:pPr>
      <w:r w:rsidRPr="001C10F4">
        <w:rPr>
          <w:rFonts w:asciiTheme="majorHAnsi" w:hAnsiTheme="majorHAnsi" w:cstheme="majorHAnsi"/>
          <w:iCs/>
          <w:sz w:val="22"/>
          <w:szCs w:val="22"/>
        </w:rPr>
        <w:lastRenderedPageBreak/>
        <w:t>Elektrinių dydžių matavimo priemonių patikros paslaugos</w:t>
      </w:r>
      <w:r w:rsidR="00CB039D" w:rsidRPr="001C10F4">
        <w:rPr>
          <w:rFonts w:asciiTheme="majorHAnsi" w:hAnsiTheme="majorHAnsi" w:cstheme="majorHAnsi"/>
          <w:iCs/>
          <w:sz w:val="22"/>
          <w:szCs w:val="22"/>
        </w:rPr>
        <w:t>, lentelė.</w:t>
      </w:r>
    </w:p>
    <w:p w14:paraId="3B51E4C6" w14:textId="77777777" w:rsidR="00C25536" w:rsidRPr="001C10F4" w:rsidRDefault="00C25536" w:rsidP="001B72C8">
      <w:pPr>
        <w:rPr>
          <w:rFonts w:asciiTheme="majorHAnsi" w:hAnsiTheme="majorHAnsi" w:cstheme="majorHAnsi"/>
          <w:iCs/>
          <w:sz w:val="22"/>
          <w:szCs w:val="22"/>
        </w:rPr>
      </w:pPr>
    </w:p>
    <w:tbl>
      <w:tblPr>
        <w:tblW w:w="10349" w:type="dxa"/>
        <w:tblInd w:w="-431" w:type="dxa"/>
        <w:tblLook w:val="04A0" w:firstRow="1" w:lastRow="0" w:firstColumn="1" w:lastColumn="0" w:noHBand="0" w:noVBand="1"/>
      </w:tblPr>
      <w:tblGrid>
        <w:gridCol w:w="654"/>
        <w:gridCol w:w="3877"/>
        <w:gridCol w:w="1047"/>
        <w:gridCol w:w="987"/>
        <w:gridCol w:w="1374"/>
        <w:gridCol w:w="1019"/>
        <w:gridCol w:w="1391"/>
      </w:tblGrid>
      <w:tr w:rsidR="00601B65" w:rsidRPr="001C10F4" w14:paraId="2A7D0BEE" w14:textId="77777777" w:rsidTr="00AB023E">
        <w:trPr>
          <w:trHeight w:val="300"/>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6D31CC71"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6-a pirkimo dalis. Elektrinių dydžių matavimo priemonių patikros paslaugos</w:t>
            </w:r>
          </w:p>
        </w:tc>
      </w:tr>
      <w:tr w:rsidR="00601B65" w:rsidRPr="001C10F4" w14:paraId="3A512E60" w14:textId="77777777" w:rsidTr="00AB023E">
        <w:trPr>
          <w:trHeight w:val="18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1A3F6D20"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Eil. Nr.</w:t>
            </w:r>
          </w:p>
        </w:tc>
        <w:tc>
          <w:tcPr>
            <w:tcW w:w="3877" w:type="dxa"/>
            <w:tcBorders>
              <w:top w:val="nil"/>
              <w:left w:val="nil"/>
              <w:bottom w:val="single" w:sz="4" w:space="0" w:color="auto"/>
              <w:right w:val="single" w:sz="4" w:space="0" w:color="auto"/>
            </w:tcBorders>
            <w:shd w:val="clear" w:color="auto" w:fill="auto"/>
            <w:vAlign w:val="center"/>
            <w:hideMark/>
          </w:tcPr>
          <w:p w14:paraId="0E4A18EE"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 xml:space="preserve">Paslaugos pavadinimas </w:t>
            </w:r>
          </w:p>
        </w:tc>
        <w:tc>
          <w:tcPr>
            <w:tcW w:w="1047" w:type="dxa"/>
            <w:tcBorders>
              <w:top w:val="nil"/>
              <w:left w:val="nil"/>
              <w:bottom w:val="single" w:sz="4" w:space="0" w:color="auto"/>
              <w:right w:val="single" w:sz="4" w:space="0" w:color="auto"/>
            </w:tcBorders>
            <w:shd w:val="clear" w:color="auto" w:fill="auto"/>
            <w:vAlign w:val="center"/>
            <w:hideMark/>
          </w:tcPr>
          <w:p w14:paraId="4BAB0DB2"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Įrenginio tipas*</w:t>
            </w:r>
          </w:p>
        </w:tc>
        <w:tc>
          <w:tcPr>
            <w:tcW w:w="987" w:type="dxa"/>
            <w:tcBorders>
              <w:top w:val="nil"/>
              <w:left w:val="nil"/>
              <w:bottom w:val="single" w:sz="4" w:space="0" w:color="auto"/>
              <w:right w:val="single" w:sz="4" w:space="0" w:color="auto"/>
            </w:tcBorders>
            <w:shd w:val="clear" w:color="auto" w:fill="auto"/>
            <w:vAlign w:val="center"/>
            <w:hideMark/>
          </w:tcPr>
          <w:p w14:paraId="7C393815"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Mato vienetas</w:t>
            </w:r>
          </w:p>
        </w:tc>
        <w:tc>
          <w:tcPr>
            <w:tcW w:w="1374" w:type="dxa"/>
            <w:tcBorders>
              <w:top w:val="nil"/>
              <w:left w:val="nil"/>
              <w:bottom w:val="single" w:sz="4" w:space="0" w:color="auto"/>
              <w:right w:val="single" w:sz="4" w:space="0" w:color="auto"/>
            </w:tcBorders>
            <w:shd w:val="clear" w:color="auto" w:fill="auto"/>
            <w:vAlign w:val="center"/>
            <w:hideMark/>
          </w:tcPr>
          <w:p w14:paraId="3A297657" w14:textId="1CA008D6"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Preliminarus kiekis</w:t>
            </w:r>
            <w:r w:rsidR="00AB023E" w:rsidRPr="001C10F4">
              <w:rPr>
                <w:rFonts w:asciiTheme="majorHAnsi" w:hAnsiTheme="majorHAnsi" w:cstheme="majorHAnsi"/>
                <w:b/>
                <w:bCs/>
                <w:color w:val="000000"/>
                <w:sz w:val="22"/>
                <w:szCs w:val="22"/>
              </w:rPr>
              <w:t xml:space="preserve"> 36</w:t>
            </w:r>
            <w:r w:rsidRPr="001C10F4">
              <w:rPr>
                <w:rFonts w:asciiTheme="majorHAnsi" w:hAnsiTheme="majorHAnsi" w:cstheme="majorHAnsi"/>
                <w:b/>
                <w:bCs/>
                <w:color w:val="000000"/>
                <w:sz w:val="22"/>
                <w:szCs w:val="22"/>
              </w:rPr>
              <w:t xml:space="preserve"> mėn. laikotarpiui</w:t>
            </w:r>
          </w:p>
        </w:tc>
        <w:tc>
          <w:tcPr>
            <w:tcW w:w="1019" w:type="dxa"/>
            <w:tcBorders>
              <w:top w:val="nil"/>
              <w:left w:val="nil"/>
              <w:bottom w:val="single" w:sz="4" w:space="0" w:color="auto"/>
              <w:right w:val="single" w:sz="4" w:space="0" w:color="auto"/>
            </w:tcBorders>
            <w:shd w:val="clear" w:color="auto" w:fill="auto"/>
            <w:vAlign w:val="center"/>
            <w:hideMark/>
          </w:tcPr>
          <w:p w14:paraId="63ADB30E"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įkainis vienam mato vienetui, Eur be PVM **</w:t>
            </w:r>
          </w:p>
        </w:tc>
        <w:tc>
          <w:tcPr>
            <w:tcW w:w="1391" w:type="dxa"/>
            <w:tcBorders>
              <w:top w:val="nil"/>
              <w:left w:val="nil"/>
              <w:bottom w:val="single" w:sz="4" w:space="0" w:color="auto"/>
              <w:right w:val="single" w:sz="4" w:space="0" w:color="auto"/>
            </w:tcBorders>
            <w:shd w:val="clear" w:color="auto" w:fill="auto"/>
            <w:vAlign w:val="center"/>
            <w:hideMark/>
          </w:tcPr>
          <w:p w14:paraId="19BB1CEB" w14:textId="77777777" w:rsidR="00601B65" w:rsidRPr="001C10F4" w:rsidRDefault="00601B65">
            <w:pPr>
              <w:jc w:val="center"/>
              <w:rPr>
                <w:rFonts w:asciiTheme="majorHAnsi" w:hAnsiTheme="majorHAnsi" w:cstheme="majorHAnsi"/>
                <w:b/>
                <w:bCs/>
                <w:color w:val="000000"/>
                <w:sz w:val="22"/>
                <w:szCs w:val="22"/>
              </w:rPr>
            </w:pPr>
            <w:r w:rsidRPr="001C10F4">
              <w:rPr>
                <w:rFonts w:asciiTheme="majorHAnsi" w:hAnsiTheme="majorHAnsi" w:cstheme="majorHAnsi"/>
                <w:b/>
                <w:bCs/>
                <w:color w:val="000000"/>
                <w:sz w:val="22"/>
                <w:szCs w:val="22"/>
              </w:rPr>
              <w:t>Suma, Eur be PVM</w:t>
            </w:r>
          </w:p>
        </w:tc>
      </w:tr>
      <w:tr w:rsidR="00601B65" w:rsidRPr="001C10F4" w14:paraId="08DB4912"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60119581"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1</w:t>
            </w:r>
          </w:p>
        </w:tc>
        <w:tc>
          <w:tcPr>
            <w:tcW w:w="3877" w:type="dxa"/>
            <w:tcBorders>
              <w:top w:val="nil"/>
              <w:left w:val="nil"/>
              <w:bottom w:val="single" w:sz="4" w:space="0" w:color="auto"/>
              <w:right w:val="single" w:sz="4" w:space="0" w:color="auto"/>
            </w:tcBorders>
            <w:shd w:val="clear" w:color="auto" w:fill="auto"/>
            <w:vAlign w:val="bottom"/>
            <w:hideMark/>
          </w:tcPr>
          <w:p w14:paraId="1DA16EBA"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Srovės matavimo replės</w:t>
            </w:r>
          </w:p>
        </w:tc>
        <w:tc>
          <w:tcPr>
            <w:tcW w:w="1047" w:type="dxa"/>
            <w:tcBorders>
              <w:top w:val="nil"/>
              <w:left w:val="nil"/>
              <w:bottom w:val="single" w:sz="4" w:space="0" w:color="auto"/>
              <w:right w:val="single" w:sz="4" w:space="0" w:color="auto"/>
            </w:tcBorders>
            <w:shd w:val="clear" w:color="auto" w:fill="auto"/>
            <w:vAlign w:val="bottom"/>
            <w:hideMark/>
          </w:tcPr>
          <w:p w14:paraId="55218885"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Finest</w:t>
            </w:r>
          </w:p>
        </w:tc>
        <w:tc>
          <w:tcPr>
            <w:tcW w:w="987" w:type="dxa"/>
            <w:tcBorders>
              <w:top w:val="nil"/>
              <w:left w:val="nil"/>
              <w:bottom w:val="single" w:sz="4" w:space="0" w:color="auto"/>
              <w:right w:val="single" w:sz="4" w:space="0" w:color="auto"/>
            </w:tcBorders>
            <w:shd w:val="clear" w:color="auto" w:fill="auto"/>
            <w:vAlign w:val="center"/>
            <w:hideMark/>
          </w:tcPr>
          <w:p w14:paraId="027F43F1"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75E1E0F" w14:textId="12BB4FFE"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20B4176B"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37F338EA" w14:textId="152FF528" w:rsidR="00601B65" w:rsidRPr="001C10F4" w:rsidRDefault="00601B65">
            <w:pPr>
              <w:jc w:val="right"/>
              <w:rPr>
                <w:rFonts w:asciiTheme="majorHAnsi" w:hAnsiTheme="majorHAnsi" w:cstheme="majorHAnsi"/>
                <w:color w:val="000000"/>
                <w:sz w:val="22"/>
                <w:szCs w:val="22"/>
              </w:rPr>
            </w:pPr>
          </w:p>
        </w:tc>
      </w:tr>
      <w:tr w:rsidR="00601B65" w:rsidRPr="001C10F4" w14:paraId="6AE6681D"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5F8EE5C5"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2</w:t>
            </w:r>
          </w:p>
        </w:tc>
        <w:tc>
          <w:tcPr>
            <w:tcW w:w="3877" w:type="dxa"/>
            <w:tcBorders>
              <w:top w:val="nil"/>
              <w:left w:val="nil"/>
              <w:bottom w:val="single" w:sz="4" w:space="0" w:color="auto"/>
              <w:right w:val="single" w:sz="4" w:space="0" w:color="auto"/>
            </w:tcBorders>
            <w:shd w:val="clear" w:color="auto" w:fill="auto"/>
            <w:vAlign w:val="bottom"/>
            <w:hideMark/>
          </w:tcPr>
          <w:p w14:paraId="0811932E"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Srovės matavimo replės</w:t>
            </w:r>
          </w:p>
        </w:tc>
        <w:tc>
          <w:tcPr>
            <w:tcW w:w="1047" w:type="dxa"/>
            <w:tcBorders>
              <w:top w:val="nil"/>
              <w:left w:val="nil"/>
              <w:bottom w:val="single" w:sz="4" w:space="0" w:color="auto"/>
              <w:right w:val="single" w:sz="4" w:space="0" w:color="auto"/>
            </w:tcBorders>
            <w:shd w:val="clear" w:color="auto" w:fill="auto"/>
            <w:vAlign w:val="bottom"/>
            <w:hideMark/>
          </w:tcPr>
          <w:p w14:paraId="254812AC"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C90</w:t>
            </w:r>
          </w:p>
        </w:tc>
        <w:tc>
          <w:tcPr>
            <w:tcW w:w="987" w:type="dxa"/>
            <w:tcBorders>
              <w:top w:val="nil"/>
              <w:left w:val="nil"/>
              <w:bottom w:val="single" w:sz="4" w:space="0" w:color="auto"/>
              <w:right w:val="single" w:sz="4" w:space="0" w:color="auto"/>
            </w:tcBorders>
            <w:shd w:val="clear" w:color="auto" w:fill="auto"/>
            <w:vAlign w:val="center"/>
            <w:hideMark/>
          </w:tcPr>
          <w:p w14:paraId="5901047C"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1715E523" w14:textId="78CA690F"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3E042C42"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4122B0D3" w14:textId="6BDCCF54" w:rsidR="00601B65" w:rsidRPr="001C10F4" w:rsidRDefault="00601B65">
            <w:pPr>
              <w:jc w:val="right"/>
              <w:rPr>
                <w:rFonts w:asciiTheme="majorHAnsi" w:hAnsiTheme="majorHAnsi" w:cstheme="majorHAnsi"/>
                <w:color w:val="000000"/>
                <w:sz w:val="22"/>
                <w:szCs w:val="22"/>
              </w:rPr>
            </w:pPr>
          </w:p>
        </w:tc>
      </w:tr>
      <w:tr w:rsidR="00601B65" w:rsidRPr="001C10F4" w14:paraId="282F0ED5" w14:textId="77777777" w:rsidTr="00AB023E">
        <w:trPr>
          <w:trHeight w:val="6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24351C18"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3</w:t>
            </w:r>
          </w:p>
        </w:tc>
        <w:tc>
          <w:tcPr>
            <w:tcW w:w="3877" w:type="dxa"/>
            <w:tcBorders>
              <w:top w:val="nil"/>
              <w:left w:val="nil"/>
              <w:bottom w:val="single" w:sz="4" w:space="0" w:color="auto"/>
              <w:right w:val="single" w:sz="4" w:space="0" w:color="auto"/>
            </w:tcBorders>
            <w:shd w:val="clear" w:color="auto" w:fill="auto"/>
            <w:vAlign w:val="bottom"/>
            <w:hideMark/>
          </w:tcPr>
          <w:p w14:paraId="24838C6D"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Megommetras</w:t>
            </w:r>
          </w:p>
        </w:tc>
        <w:tc>
          <w:tcPr>
            <w:tcW w:w="1047" w:type="dxa"/>
            <w:tcBorders>
              <w:top w:val="nil"/>
              <w:left w:val="nil"/>
              <w:bottom w:val="single" w:sz="4" w:space="0" w:color="auto"/>
              <w:right w:val="single" w:sz="4" w:space="0" w:color="auto"/>
            </w:tcBorders>
            <w:shd w:val="clear" w:color="auto" w:fill="auto"/>
            <w:vAlign w:val="bottom"/>
            <w:hideMark/>
          </w:tcPr>
          <w:p w14:paraId="65AF04EA"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F 402/1-1M</w:t>
            </w:r>
          </w:p>
        </w:tc>
        <w:tc>
          <w:tcPr>
            <w:tcW w:w="987" w:type="dxa"/>
            <w:tcBorders>
              <w:top w:val="nil"/>
              <w:left w:val="nil"/>
              <w:bottom w:val="single" w:sz="4" w:space="0" w:color="auto"/>
              <w:right w:val="single" w:sz="4" w:space="0" w:color="auto"/>
            </w:tcBorders>
            <w:shd w:val="clear" w:color="auto" w:fill="auto"/>
            <w:vAlign w:val="center"/>
            <w:hideMark/>
          </w:tcPr>
          <w:p w14:paraId="065C849D"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26583B53" w14:textId="514D02E6"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21E8B326"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772D8408" w14:textId="110AB484" w:rsidR="00601B65" w:rsidRPr="001C10F4" w:rsidRDefault="00601B65">
            <w:pPr>
              <w:jc w:val="right"/>
              <w:rPr>
                <w:rFonts w:asciiTheme="majorHAnsi" w:hAnsiTheme="majorHAnsi" w:cstheme="majorHAnsi"/>
                <w:color w:val="000000"/>
                <w:sz w:val="22"/>
                <w:szCs w:val="22"/>
              </w:rPr>
            </w:pPr>
          </w:p>
        </w:tc>
      </w:tr>
      <w:tr w:rsidR="00601B65" w:rsidRPr="001C10F4" w14:paraId="6EEAD375"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3058D8D2"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4</w:t>
            </w:r>
          </w:p>
        </w:tc>
        <w:tc>
          <w:tcPr>
            <w:tcW w:w="3877" w:type="dxa"/>
            <w:tcBorders>
              <w:top w:val="nil"/>
              <w:left w:val="nil"/>
              <w:bottom w:val="single" w:sz="4" w:space="0" w:color="auto"/>
              <w:right w:val="single" w:sz="4" w:space="0" w:color="auto"/>
            </w:tcBorders>
            <w:shd w:val="clear" w:color="auto" w:fill="auto"/>
            <w:vAlign w:val="bottom"/>
            <w:hideMark/>
          </w:tcPr>
          <w:p w14:paraId="5B82C927"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Megommetras 1000V</w:t>
            </w:r>
          </w:p>
        </w:tc>
        <w:tc>
          <w:tcPr>
            <w:tcW w:w="1047" w:type="dxa"/>
            <w:tcBorders>
              <w:top w:val="nil"/>
              <w:left w:val="nil"/>
              <w:bottom w:val="single" w:sz="4" w:space="0" w:color="auto"/>
              <w:right w:val="single" w:sz="4" w:space="0" w:color="auto"/>
            </w:tcBorders>
            <w:shd w:val="clear" w:color="auto" w:fill="auto"/>
            <w:vAlign w:val="bottom"/>
            <w:hideMark/>
          </w:tcPr>
          <w:p w14:paraId="436BC757"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M4100/4</w:t>
            </w:r>
          </w:p>
        </w:tc>
        <w:tc>
          <w:tcPr>
            <w:tcW w:w="987" w:type="dxa"/>
            <w:tcBorders>
              <w:top w:val="nil"/>
              <w:left w:val="nil"/>
              <w:bottom w:val="single" w:sz="4" w:space="0" w:color="auto"/>
              <w:right w:val="single" w:sz="4" w:space="0" w:color="auto"/>
            </w:tcBorders>
            <w:shd w:val="clear" w:color="auto" w:fill="auto"/>
            <w:vAlign w:val="center"/>
            <w:hideMark/>
          </w:tcPr>
          <w:p w14:paraId="18CB3D35"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47F7E39C" w14:textId="301A89AA"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0BE3AAD9"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381DEBC6" w14:textId="62BBEE1D" w:rsidR="00601B65" w:rsidRPr="001C10F4" w:rsidRDefault="00601B65">
            <w:pPr>
              <w:jc w:val="right"/>
              <w:rPr>
                <w:rFonts w:asciiTheme="majorHAnsi" w:hAnsiTheme="majorHAnsi" w:cstheme="majorHAnsi"/>
                <w:color w:val="000000"/>
                <w:sz w:val="22"/>
                <w:szCs w:val="22"/>
              </w:rPr>
            </w:pPr>
          </w:p>
        </w:tc>
      </w:tr>
      <w:tr w:rsidR="00601B65" w:rsidRPr="001C10F4" w14:paraId="4389412D"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41BF291D"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5</w:t>
            </w:r>
          </w:p>
        </w:tc>
        <w:tc>
          <w:tcPr>
            <w:tcW w:w="3877" w:type="dxa"/>
            <w:tcBorders>
              <w:top w:val="nil"/>
              <w:left w:val="nil"/>
              <w:bottom w:val="single" w:sz="4" w:space="0" w:color="auto"/>
              <w:right w:val="single" w:sz="4" w:space="0" w:color="auto"/>
            </w:tcBorders>
            <w:shd w:val="clear" w:color="auto" w:fill="auto"/>
            <w:vAlign w:val="bottom"/>
            <w:hideMark/>
          </w:tcPr>
          <w:p w14:paraId="5D990FE1"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Megommetras 2500V</w:t>
            </w:r>
          </w:p>
        </w:tc>
        <w:tc>
          <w:tcPr>
            <w:tcW w:w="1047" w:type="dxa"/>
            <w:tcBorders>
              <w:top w:val="nil"/>
              <w:left w:val="nil"/>
              <w:bottom w:val="single" w:sz="4" w:space="0" w:color="auto"/>
              <w:right w:val="single" w:sz="4" w:space="0" w:color="auto"/>
            </w:tcBorders>
            <w:shd w:val="clear" w:color="auto" w:fill="auto"/>
            <w:vAlign w:val="bottom"/>
            <w:hideMark/>
          </w:tcPr>
          <w:p w14:paraId="54031C7B"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M4100/5</w:t>
            </w:r>
          </w:p>
        </w:tc>
        <w:tc>
          <w:tcPr>
            <w:tcW w:w="987" w:type="dxa"/>
            <w:tcBorders>
              <w:top w:val="nil"/>
              <w:left w:val="nil"/>
              <w:bottom w:val="single" w:sz="4" w:space="0" w:color="auto"/>
              <w:right w:val="single" w:sz="4" w:space="0" w:color="auto"/>
            </w:tcBorders>
            <w:shd w:val="clear" w:color="auto" w:fill="auto"/>
            <w:vAlign w:val="center"/>
            <w:hideMark/>
          </w:tcPr>
          <w:p w14:paraId="16686A2F"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EBE5C33" w14:textId="3AF7DBC8"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27E3E32D"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6C8EF63C" w14:textId="5EAAB749" w:rsidR="00601B65" w:rsidRPr="001C10F4" w:rsidRDefault="00601B65">
            <w:pPr>
              <w:jc w:val="right"/>
              <w:rPr>
                <w:rFonts w:asciiTheme="majorHAnsi" w:hAnsiTheme="majorHAnsi" w:cstheme="majorHAnsi"/>
                <w:color w:val="000000"/>
                <w:sz w:val="22"/>
                <w:szCs w:val="22"/>
              </w:rPr>
            </w:pPr>
          </w:p>
        </w:tc>
      </w:tr>
      <w:tr w:rsidR="00601B65" w:rsidRPr="001C10F4" w14:paraId="0233F1BB"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03962C0D"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3877" w:type="dxa"/>
            <w:tcBorders>
              <w:top w:val="nil"/>
              <w:left w:val="nil"/>
              <w:bottom w:val="single" w:sz="4" w:space="0" w:color="auto"/>
              <w:right w:val="single" w:sz="4" w:space="0" w:color="auto"/>
            </w:tcBorders>
            <w:shd w:val="clear" w:color="auto" w:fill="auto"/>
            <w:vAlign w:val="bottom"/>
            <w:hideMark/>
          </w:tcPr>
          <w:p w14:paraId="332493E3"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Impedanso matuoklis</w:t>
            </w:r>
          </w:p>
        </w:tc>
        <w:tc>
          <w:tcPr>
            <w:tcW w:w="1047" w:type="dxa"/>
            <w:tcBorders>
              <w:top w:val="nil"/>
              <w:left w:val="nil"/>
              <w:bottom w:val="single" w:sz="4" w:space="0" w:color="auto"/>
              <w:right w:val="single" w:sz="4" w:space="0" w:color="auto"/>
            </w:tcBorders>
            <w:shd w:val="clear" w:color="auto" w:fill="auto"/>
            <w:vAlign w:val="bottom"/>
            <w:hideMark/>
          </w:tcPr>
          <w:p w14:paraId="1D4A48E7"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MI-2122</w:t>
            </w:r>
          </w:p>
        </w:tc>
        <w:tc>
          <w:tcPr>
            <w:tcW w:w="987" w:type="dxa"/>
            <w:tcBorders>
              <w:top w:val="nil"/>
              <w:left w:val="nil"/>
              <w:bottom w:val="single" w:sz="4" w:space="0" w:color="auto"/>
              <w:right w:val="single" w:sz="4" w:space="0" w:color="auto"/>
            </w:tcBorders>
            <w:shd w:val="clear" w:color="auto" w:fill="auto"/>
            <w:vAlign w:val="center"/>
            <w:hideMark/>
          </w:tcPr>
          <w:p w14:paraId="45DB8CCD"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12B567DF" w14:textId="01B1477F"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545E8FDB"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4AC1A717" w14:textId="564642CF" w:rsidR="00601B65" w:rsidRPr="001C10F4" w:rsidRDefault="00601B65">
            <w:pPr>
              <w:jc w:val="right"/>
              <w:rPr>
                <w:rFonts w:asciiTheme="majorHAnsi" w:hAnsiTheme="majorHAnsi" w:cstheme="majorHAnsi"/>
                <w:color w:val="000000"/>
                <w:sz w:val="22"/>
                <w:szCs w:val="22"/>
              </w:rPr>
            </w:pPr>
          </w:p>
        </w:tc>
      </w:tr>
      <w:tr w:rsidR="00601B65" w:rsidRPr="001C10F4" w14:paraId="07D21FE9"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1DCD3447"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7</w:t>
            </w:r>
          </w:p>
        </w:tc>
        <w:tc>
          <w:tcPr>
            <w:tcW w:w="3877" w:type="dxa"/>
            <w:tcBorders>
              <w:top w:val="nil"/>
              <w:left w:val="nil"/>
              <w:bottom w:val="single" w:sz="4" w:space="0" w:color="auto"/>
              <w:right w:val="single" w:sz="4" w:space="0" w:color="auto"/>
            </w:tcBorders>
            <w:shd w:val="clear" w:color="auto" w:fill="auto"/>
            <w:vAlign w:val="bottom"/>
            <w:hideMark/>
          </w:tcPr>
          <w:p w14:paraId="645B5B1D"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Įzol. varžos matuoklis</w:t>
            </w:r>
          </w:p>
        </w:tc>
        <w:tc>
          <w:tcPr>
            <w:tcW w:w="1047" w:type="dxa"/>
            <w:tcBorders>
              <w:top w:val="nil"/>
              <w:left w:val="nil"/>
              <w:bottom w:val="single" w:sz="4" w:space="0" w:color="auto"/>
              <w:right w:val="single" w:sz="4" w:space="0" w:color="auto"/>
            </w:tcBorders>
            <w:shd w:val="clear" w:color="auto" w:fill="auto"/>
            <w:vAlign w:val="bottom"/>
            <w:hideMark/>
          </w:tcPr>
          <w:p w14:paraId="1FC357C8"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MI-2123</w:t>
            </w:r>
          </w:p>
        </w:tc>
        <w:tc>
          <w:tcPr>
            <w:tcW w:w="987" w:type="dxa"/>
            <w:tcBorders>
              <w:top w:val="nil"/>
              <w:left w:val="nil"/>
              <w:bottom w:val="single" w:sz="4" w:space="0" w:color="auto"/>
              <w:right w:val="single" w:sz="4" w:space="0" w:color="auto"/>
            </w:tcBorders>
            <w:shd w:val="clear" w:color="auto" w:fill="auto"/>
            <w:vAlign w:val="center"/>
            <w:hideMark/>
          </w:tcPr>
          <w:p w14:paraId="240B4AE1"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0446E8E" w14:textId="5925F0ED"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3C522F1A"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37E5D967" w14:textId="607DF07D" w:rsidR="00601B65" w:rsidRPr="001C10F4" w:rsidRDefault="00601B65">
            <w:pPr>
              <w:jc w:val="right"/>
              <w:rPr>
                <w:rFonts w:asciiTheme="majorHAnsi" w:hAnsiTheme="majorHAnsi" w:cstheme="majorHAnsi"/>
                <w:color w:val="000000"/>
                <w:sz w:val="22"/>
                <w:szCs w:val="22"/>
              </w:rPr>
            </w:pPr>
          </w:p>
        </w:tc>
      </w:tr>
      <w:tr w:rsidR="00601B65" w:rsidRPr="001C10F4" w14:paraId="4E38FA2A" w14:textId="77777777" w:rsidTr="00AB023E">
        <w:trPr>
          <w:trHeight w:val="300"/>
        </w:trPr>
        <w:tc>
          <w:tcPr>
            <w:tcW w:w="654" w:type="dxa"/>
            <w:tcBorders>
              <w:top w:val="nil"/>
              <w:left w:val="single" w:sz="4" w:space="0" w:color="auto"/>
              <w:bottom w:val="single" w:sz="4" w:space="0" w:color="auto"/>
              <w:right w:val="single" w:sz="4" w:space="0" w:color="auto"/>
            </w:tcBorders>
            <w:shd w:val="clear" w:color="auto" w:fill="auto"/>
            <w:vAlign w:val="bottom"/>
            <w:hideMark/>
          </w:tcPr>
          <w:p w14:paraId="231ED8CE"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8</w:t>
            </w:r>
          </w:p>
        </w:tc>
        <w:tc>
          <w:tcPr>
            <w:tcW w:w="3877" w:type="dxa"/>
            <w:tcBorders>
              <w:top w:val="nil"/>
              <w:left w:val="nil"/>
              <w:bottom w:val="single" w:sz="4" w:space="0" w:color="auto"/>
              <w:right w:val="single" w:sz="4" w:space="0" w:color="auto"/>
            </w:tcBorders>
            <w:shd w:val="clear" w:color="auto" w:fill="auto"/>
            <w:vAlign w:val="bottom"/>
            <w:hideMark/>
          </w:tcPr>
          <w:p w14:paraId="71702249"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Įžem.  varžos matuoklis</w:t>
            </w:r>
          </w:p>
        </w:tc>
        <w:tc>
          <w:tcPr>
            <w:tcW w:w="1047" w:type="dxa"/>
            <w:tcBorders>
              <w:top w:val="nil"/>
              <w:left w:val="nil"/>
              <w:bottom w:val="single" w:sz="4" w:space="0" w:color="auto"/>
              <w:right w:val="single" w:sz="4" w:space="0" w:color="auto"/>
            </w:tcBorders>
            <w:shd w:val="clear" w:color="auto" w:fill="auto"/>
            <w:vAlign w:val="bottom"/>
            <w:hideMark/>
          </w:tcPr>
          <w:p w14:paraId="75E04759"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MI-2124</w:t>
            </w:r>
          </w:p>
        </w:tc>
        <w:tc>
          <w:tcPr>
            <w:tcW w:w="987" w:type="dxa"/>
            <w:tcBorders>
              <w:top w:val="nil"/>
              <w:left w:val="nil"/>
              <w:bottom w:val="single" w:sz="4" w:space="0" w:color="auto"/>
              <w:right w:val="single" w:sz="4" w:space="0" w:color="auto"/>
            </w:tcBorders>
            <w:shd w:val="clear" w:color="auto" w:fill="auto"/>
            <w:vAlign w:val="center"/>
            <w:hideMark/>
          </w:tcPr>
          <w:p w14:paraId="381E12D9"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74C5EFDC" w14:textId="3AF6E0EF"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688FD3BD"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4" w:space="0" w:color="auto"/>
              <w:right w:val="single" w:sz="4" w:space="0" w:color="auto"/>
            </w:tcBorders>
            <w:shd w:val="clear" w:color="auto" w:fill="auto"/>
            <w:vAlign w:val="bottom"/>
          </w:tcPr>
          <w:p w14:paraId="70BAED92" w14:textId="5A7FDDD3" w:rsidR="00601B65" w:rsidRPr="001C10F4" w:rsidRDefault="00601B65">
            <w:pPr>
              <w:jc w:val="right"/>
              <w:rPr>
                <w:rFonts w:asciiTheme="majorHAnsi" w:hAnsiTheme="majorHAnsi" w:cstheme="majorHAnsi"/>
                <w:color w:val="000000"/>
                <w:sz w:val="22"/>
                <w:szCs w:val="22"/>
              </w:rPr>
            </w:pPr>
          </w:p>
        </w:tc>
      </w:tr>
      <w:tr w:rsidR="00601B65" w:rsidRPr="001C10F4" w14:paraId="43216F47" w14:textId="77777777" w:rsidTr="00AB023E">
        <w:trPr>
          <w:trHeight w:val="600"/>
        </w:trPr>
        <w:tc>
          <w:tcPr>
            <w:tcW w:w="654" w:type="dxa"/>
            <w:tcBorders>
              <w:top w:val="nil"/>
              <w:left w:val="single" w:sz="4" w:space="0" w:color="auto"/>
              <w:bottom w:val="single" w:sz="12" w:space="0" w:color="auto"/>
              <w:right w:val="single" w:sz="4" w:space="0" w:color="auto"/>
            </w:tcBorders>
            <w:shd w:val="clear" w:color="auto" w:fill="auto"/>
            <w:vAlign w:val="bottom"/>
            <w:hideMark/>
          </w:tcPr>
          <w:p w14:paraId="7AE20E79" w14:textId="77777777" w:rsidR="00601B65" w:rsidRPr="001C10F4" w:rsidRDefault="00601B65">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9</w:t>
            </w:r>
          </w:p>
        </w:tc>
        <w:tc>
          <w:tcPr>
            <w:tcW w:w="3877" w:type="dxa"/>
            <w:tcBorders>
              <w:top w:val="nil"/>
              <w:left w:val="nil"/>
              <w:bottom w:val="single" w:sz="12" w:space="0" w:color="auto"/>
              <w:right w:val="single" w:sz="4" w:space="0" w:color="auto"/>
            </w:tcBorders>
            <w:shd w:val="clear" w:color="auto" w:fill="auto"/>
            <w:vAlign w:val="bottom"/>
            <w:hideMark/>
          </w:tcPr>
          <w:p w14:paraId="4D522367"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Megometras</w:t>
            </w:r>
          </w:p>
        </w:tc>
        <w:tc>
          <w:tcPr>
            <w:tcW w:w="1047" w:type="dxa"/>
            <w:tcBorders>
              <w:top w:val="nil"/>
              <w:left w:val="nil"/>
              <w:bottom w:val="single" w:sz="12" w:space="0" w:color="auto"/>
              <w:right w:val="single" w:sz="4" w:space="0" w:color="auto"/>
            </w:tcBorders>
            <w:shd w:val="clear" w:color="auto" w:fill="auto"/>
            <w:vAlign w:val="bottom"/>
            <w:hideMark/>
          </w:tcPr>
          <w:p w14:paraId="6325128A"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F 4002/1-1M</w:t>
            </w:r>
          </w:p>
        </w:tc>
        <w:tc>
          <w:tcPr>
            <w:tcW w:w="987" w:type="dxa"/>
            <w:tcBorders>
              <w:top w:val="nil"/>
              <w:left w:val="nil"/>
              <w:bottom w:val="single" w:sz="12" w:space="0" w:color="auto"/>
              <w:right w:val="single" w:sz="4" w:space="0" w:color="auto"/>
            </w:tcBorders>
            <w:shd w:val="clear" w:color="auto" w:fill="auto"/>
            <w:vAlign w:val="center"/>
            <w:hideMark/>
          </w:tcPr>
          <w:p w14:paraId="20451618" w14:textId="77777777" w:rsidR="00601B65" w:rsidRPr="001C10F4" w:rsidRDefault="00601B65">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vnt.</w:t>
            </w:r>
          </w:p>
        </w:tc>
        <w:tc>
          <w:tcPr>
            <w:tcW w:w="1374" w:type="dxa"/>
            <w:tcBorders>
              <w:top w:val="nil"/>
              <w:left w:val="nil"/>
              <w:bottom w:val="single" w:sz="12" w:space="0" w:color="auto"/>
              <w:right w:val="single" w:sz="4" w:space="0" w:color="auto"/>
            </w:tcBorders>
            <w:shd w:val="clear" w:color="auto" w:fill="auto"/>
            <w:vAlign w:val="bottom"/>
            <w:hideMark/>
          </w:tcPr>
          <w:p w14:paraId="156D6805" w14:textId="636B7742" w:rsidR="00601B65" w:rsidRPr="001C10F4" w:rsidRDefault="00AB023E" w:rsidP="00AB023E">
            <w:pPr>
              <w:jc w:val="center"/>
              <w:rPr>
                <w:rFonts w:asciiTheme="majorHAnsi" w:hAnsiTheme="majorHAnsi" w:cstheme="majorHAnsi"/>
                <w:color w:val="000000"/>
                <w:sz w:val="22"/>
                <w:szCs w:val="22"/>
              </w:rPr>
            </w:pPr>
            <w:r w:rsidRPr="001C10F4">
              <w:rPr>
                <w:rFonts w:asciiTheme="majorHAnsi" w:hAnsiTheme="majorHAnsi" w:cstheme="majorHAnsi"/>
                <w:color w:val="000000"/>
                <w:sz w:val="22"/>
                <w:szCs w:val="22"/>
              </w:rPr>
              <w:t>6</w:t>
            </w:r>
          </w:p>
        </w:tc>
        <w:tc>
          <w:tcPr>
            <w:tcW w:w="1019" w:type="dxa"/>
            <w:tcBorders>
              <w:top w:val="nil"/>
              <w:left w:val="nil"/>
              <w:bottom w:val="single" w:sz="12" w:space="0" w:color="auto"/>
              <w:right w:val="single" w:sz="4" w:space="0" w:color="auto"/>
            </w:tcBorders>
            <w:shd w:val="clear" w:color="auto" w:fill="auto"/>
            <w:vAlign w:val="bottom"/>
            <w:hideMark/>
          </w:tcPr>
          <w:p w14:paraId="213C3E5E" w14:textId="77777777" w:rsidR="00601B65" w:rsidRPr="001C10F4" w:rsidRDefault="00601B6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w:t>
            </w:r>
          </w:p>
        </w:tc>
        <w:tc>
          <w:tcPr>
            <w:tcW w:w="1391" w:type="dxa"/>
            <w:tcBorders>
              <w:top w:val="nil"/>
              <w:left w:val="nil"/>
              <w:bottom w:val="single" w:sz="12" w:space="0" w:color="auto"/>
              <w:right w:val="single" w:sz="4" w:space="0" w:color="auto"/>
            </w:tcBorders>
            <w:shd w:val="clear" w:color="auto" w:fill="auto"/>
            <w:vAlign w:val="bottom"/>
          </w:tcPr>
          <w:p w14:paraId="1F31589E" w14:textId="766DCF80" w:rsidR="00601B65" w:rsidRPr="001C10F4" w:rsidRDefault="00601B65">
            <w:pPr>
              <w:jc w:val="right"/>
              <w:rPr>
                <w:rFonts w:asciiTheme="majorHAnsi" w:hAnsiTheme="majorHAnsi" w:cstheme="majorHAnsi"/>
                <w:color w:val="000000"/>
                <w:sz w:val="22"/>
                <w:szCs w:val="22"/>
              </w:rPr>
            </w:pPr>
          </w:p>
        </w:tc>
      </w:tr>
      <w:tr w:rsidR="003E7991" w:rsidRPr="001C10F4" w14:paraId="6E1EF98B" w14:textId="77777777" w:rsidTr="00D65809">
        <w:trPr>
          <w:trHeight w:hRule="exact" w:val="397"/>
        </w:trPr>
        <w:tc>
          <w:tcPr>
            <w:tcW w:w="8958"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0B2974D1" w14:textId="1B5D163C" w:rsidR="003E7991" w:rsidRPr="001C10F4" w:rsidRDefault="003E7991" w:rsidP="003E7991">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w:t>
            </w:r>
            <w:r w:rsidRPr="001C10F4">
              <w:rPr>
                <w:rFonts w:asciiTheme="majorHAnsi" w:hAnsiTheme="majorHAnsi" w:cstheme="majorHAnsi"/>
                <w:b/>
                <w:bCs/>
                <w:color w:val="000000"/>
                <w:sz w:val="22"/>
                <w:szCs w:val="22"/>
              </w:rPr>
              <w:t xml:space="preserve"> Bendra pasiūlymo kaina pasiūlymų palyginimui, Eur be PVM</w:t>
            </w:r>
          </w:p>
        </w:tc>
        <w:tc>
          <w:tcPr>
            <w:tcW w:w="1391" w:type="dxa"/>
            <w:tcBorders>
              <w:top w:val="single" w:sz="12" w:space="0" w:color="auto"/>
              <w:left w:val="nil"/>
              <w:bottom w:val="single" w:sz="4" w:space="0" w:color="auto"/>
              <w:right w:val="single" w:sz="4" w:space="0" w:color="auto"/>
            </w:tcBorders>
            <w:shd w:val="clear" w:color="auto" w:fill="auto"/>
            <w:vAlign w:val="bottom"/>
          </w:tcPr>
          <w:p w14:paraId="507330AB" w14:textId="77777777" w:rsidR="003E7991" w:rsidRPr="001C10F4" w:rsidRDefault="003E7991" w:rsidP="003E7991">
            <w:pPr>
              <w:jc w:val="right"/>
              <w:rPr>
                <w:rFonts w:asciiTheme="majorHAnsi" w:hAnsiTheme="majorHAnsi" w:cstheme="majorHAnsi"/>
                <w:color w:val="000000"/>
                <w:sz w:val="22"/>
                <w:szCs w:val="22"/>
              </w:rPr>
            </w:pPr>
          </w:p>
        </w:tc>
      </w:tr>
      <w:tr w:rsidR="003E7991" w:rsidRPr="001C10F4" w14:paraId="3F17655B" w14:textId="77777777" w:rsidTr="00037614">
        <w:trPr>
          <w:trHeight w:hRule="exact" w:val="397"/>
        </w:trPr>
        <w:tc>
          <w:tcPr>
            <w:tcW w:w="895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6E07FD7" w14:textId="4E0DCE80" w:rsidR="003E7991" w:rsidRPr="001C10F4" w:rsidRDefault="003E7991" w:rsidP="003E7991">
            <w:pPr>
              <w:jc w:val="right"/>
              <w:rPr>
                <w:rFonts w:asciiTheme="majorHAnsi" w:hAnsiTheme="majorHAnsi" w:cstheme="majorHAnsi"/>
                <w:color w:val="000000"/>
                <w:sz w:val="22"/>
                <w:szCs w:val="22"/>
              </w:rPr>
            </w:pPr>
            <w:r w:rsidRPr="001C10F4">
              <w:rPr>
                <w:rFonts w:asciiTheme="majorHAnsi" w:hAnsiTheme="majorHAnsi" w:cstheme="majorHAnsi"/>
                <w:b/>
                <w:bCs/>
                <w:color w:val="000000"/>
                <w:sz w:val="22"/>
                <w:szCs w:val="22"/>
              </w:rPr>
              <w:t>PVM 21 %</w:t>
            </w:r>
          </w:p>
        </w:tc>
        <w:tc>
          <w:tcPr>
            <w:tcW w:w="1391" w:type="dxa"/>
            <w:tcBorders>
              <w:top w:val="single" w:sz="4" w:space="0" w:color="auto"/>
              <w:left w:val="nil"/>
              <w:bottom w:val="single" w:sz="4" w:space="0" w:color="auto"/>
              <w:right w:val="single" w:sz="4" w:space="0" w:color="auto"/>
            </w:tcBorders>
            <w:shd w:val="clear" w:color="auto" w:fill="auto"/>
            <w:vAlign w:val="bottom"/>
          </w:tcPr>
          <w:p w14:paraId="5D952E20" w14:textId="77777777" w:rsidR="003E7991" w:rsidRPr="001C10F4" w:rsidRDefault="003E7991" w:rsidP="003E7991">
            <w:pPr>
              <w:jc w:val="right"/>
              <w:rPr>
                <w:rFonts w:asciiTheme="majorHAnsi" w:hAnsiTheme="majorHAnsi" w:cstheme="majorHAnsi"/>
                <w:color w:val="000000"/>
                <w:sz w:val="22"/>
                <w:szCs w:val="22"/>
              </w:rPr>
            </w:pPr>
          </w:p>
        </w:tc>
      </w:tr>
      <w:tr w:rsidR="003E7991" w:rsidRPr="001C10F4" w14:paraId="31A89DC4" w14:textId="77777777" w:rsidTr="00BB45E6">
        <w:trPr>
          <w:trHeight w:hRule="exact" w:val="397"/>
        </w:trPr>
        <w:tc>
          <w:tcPr>
            <w:tcW w:w="89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84985B" w14:textId="5D30708A" w:rsidR="003E7991" w:rsidRPr="001C10F4" w:rsidRDefault="003E7991" w:rsidP="003E7991">
            <w:pPr>
              <w:jc w:val="right"/>
              <w:rPr>
                <w:rFonts w:asciiTheme="majorHAnsi" w:hAnsiTheme="majorHAnsi" w:cstheme="majorHAnsi"/>
                <w:color w:val="000000"/>
                <w:sz w:val="22"/>
                <w:szCs w:val="22"/>
              </w:rPr>
            </w:pPr>
            <w:r w:rsidRPr="001C10F4">
              <w:rPr>
                <w:rFonts w:asciiTheme="majorHAnsi" w:hAnsiTheme="majorHAnsi" w:cstheme="majorHAnsi"/>
                <w:color w:val="000000"/>
                <w:sz w:val="22"/>
                <w:szCs w:val="22"/>
              </w:rPr>
              <w:t>**</w:t>
            </w:r>
            <w:r w:rsidRPr="001C10F4">
              <w:rPr>
                <w:rFonts w:asciiTheme="majorHAnsi" w:hAnsiTheme="majorHAnsi" w:cstheme="majorHAnsi"/>
                <w:b/>
                <w:bCs/>
                <w:color w:val="000000"/>
                <w:sz w:val="22"/>
                <w:szCs w:val="22"/>
              </w:rPr>
              <w:t xml:space="preserve"> Bendra pasiūlymo kaina pasiūlymų palyginimui, Eur su PVM</w:t>
            </w:r>
          </w:p>
        </w:tc>
        <w:tc>
          <w:tcPr>
            <w:tcW w:w="1391" w:type="dxa"/>
            <w:tcBorders>
              <w:top w:val="single" w:sz="4" w:space="0" w:color="auto"/>
              <w:left w:val="nil"/>
              <w:bottom w:val="single" w:sz="4" w:space="0" w:color="auto"/>
              <w:right w:val="single" w:sz="4" w:space="0" w:color="auto"/>
            </w:tcBorders>
            <w:shd w:val="clear" w:color="auto" w:fill="auto"/>
            <w:vAlign w:val="bottom"/>
          </w:tcPr>
          <w:p w14:paraId="7CD5D065" w14:textId="77777777" w:rsidR="003E7991" w:rsidRPr="001C10F4" w:rsidRDefault="003E7991" w:rsidP="003E7991">
            <w:pPr>
              <w:jc w:val="right"/>
              <w:rPr>
                <w:rFonts w:asciiTheme="majorHAnsi" w:hAnsiTheme="majorHAnsi" w:cstheme="majorHAnsi"/>
                <w:color w:val="000000"/>
                <w:sz w:val="22"/>
                <w:szCs w:val="22"/>
              </w:rPr>
            </w:pPr>
          </w:p>
        </w:tc>
      </w:tr>
    </w:tbl>
    <w:p w14:paraId="1242EF3C" w14:textId="68F8AFB5" w:rsidR="001347E5" w:rsidRPr="001C10F4" w:rsidRDefault="001347E5" w:rsidP="001347E5">
      <w:pPr>
        <w:spacing w:after="160"/>
        <w:rPr>
          <w:rFonts w:asciiTheme="majorHAnsi" w:eastAsiaTheme="minorHAnsi" w:hAnsiTheme="majorHAnsi" w:cstheme="majorHAnsi"/>
          <w:b/>
          <w:i/>
          <w:sz w:val="22"/>
          <w:szCs w:val="22"/>
          <w:lang w:eastAsia="en-US"/>
        </w:rPr>
      </w:pPr>
      <w:r w:rsidRPr="001C10F4">
        <w:rPr>
          <w:rFonts w:asciiTheme="majorHAnsi" w:eastAsiaTheme="minorHAnsi" w:hAnsiTheme="majorHAnsi" w:cstheme="majorHAnsi"/>
          <w:b/>
          <w:i/>
          <w:sz w:val="22"/>
          <w:szCs w:val="22"/>
          <w:lang w:eastAsia="en-US"/>
        </w:rPr>
        <w:t xml:space="preserve">Pastabos: </w:t>
      </w:r>
    </w:p>
    <w:p w14:paraId="2CE09B47" w14:textId="77777777" w:rsidR="001347E5" w:rsidRDefault="001347E5" w:rsidP="008F3FC9">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1C10F4">
        <w:rPr>
          <w:rFonts w:asciiTheme="majorHAnsi" w:eastAsiaTheme="minorHAnsi" w:hAnsiTheme="majorHAnsi" w:cstheme="majorHAnsi"/>
          <w:bCs/>
          <w:iCs/>
          <w:sz w:val="22"/>
          <w:szCs w:val="22"/>
          <w:lang w:eastAsia="en-US"/>
        </w:rPr>
        <w:t xml:space="preserve">Tiekėjas privalo užpildyti visas aukščiau nurodytos lentelės grafas. </w:t>
      </w:r>
    </w:p>
    <w:p w14:paraId="2C18FB1E" w14:textId="77777777" w:rsidR="008F3FC9" w:rsidRPr="00EB50F5" w:rsidRDefault="008F3FC9" w:rsidP="008F3FC9">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206F1245" w14:textId="77777777" w:rsidR="001347E5" w:rsidRPr="001C10F4" w:rsidRDefault="001347E5" w:rsidP="001347E5">
      <w:pPr>
        <w:rPr>
          <w:rFonts w:asciiTheme="majorHAnsi" w:hAnsiTheme="majorHAnsi" w:cstheme="majorHAnsi"/>
          <w:b/>
          <w:iCs/>
          <w:sz w:val="22"/>
          <w:szCs w:val="22"/>
        </w:rPr>
      </w:pPr>
    </w:p>
    <w:p w14:paraId="601CAF37" w14:textId="77777777" w:rsidR="001347E5" w:rsidRPr="001C10F4" w:rsidRDefault="001347E5" w:rsidP="001347E5">
      <w:pPr>
        <w:rPr>
          <w:rFonts w:asciiTheme="majorHAnsi" w:hAnsiTheme="majorHAnsi" w:cstheme="majorHAnsi"/>
          <w:b/>
          <w:iCs/>
          <w:sz w:val="22"/>
          <w:szCs w:val="22"/>
        </w:rPr>
      </w:pPr>
      <w:r w:rsidRPr="001C10F4">
        <w:rPr>
          <w:rFonts w:asciiTheme="majorHAnsi" w:hAnsiTheme="majorHAnsi" w:cstheme="majorHAnsi"/>
          <w:color w:val="000000"/>
          <w:sz w:val="22"/>
          <w:szCs w:val="22"/>
        </w:rPr>
        <w:t>* paslaugai atlikti teikiamo įrenginio tipas, arba jam lygiavertis analogiškas įrenginys.</w:t>
      </w:r>
    </w:p>
    <w:p w14:paraId="477ABC21" w14:textId="77777777" w:rsidR="001347E5" w:rsidRPr="001C10F4" w:rsidRDefault="001347E5" w:rsidP="001347E5">
      <w:pPr>
        <w:rPr>
          <w:rFonts w:asciiTheme="majorHAnsi" w:hAnsiTheme="majorHAnsi" w:cstheme="majorHAnsi"/>
          <w:color w:val="000000"/>
          <w:sz w:val="22"/>
          <w:szCs w:val="22"/>
        </w:rPr>
      </w:pPr>
      <w:r w:rsidRPr="001C10F4">
        <w:rPr>
          <w:rFonts w:asciiTheme="majorHAnsi" w:hAnsiTheme="majorHAnsi" w:cstheme="majorHAnsi"/>
          <w:color w:val="000000"/>
          <w:sz w:val="22"/>
          <w:szCs w:val="22"/>
        </w:rPr>
        <w:t>**   kaina eurais turi būti nurodoma dviejų vietų po kablelio tikslumu.</w:t>
      </w:r>
    </w:p>
    <w:p w14:paraId="4A900E16" w14:textId="77777777" w:rsidR="001347E5" w:rsidRPr="001C10F4" w:rsidRDefault="001347E5" w:rsidP="001347E5">
      <w:pPr>
        <w:rPr>
          <w:rFonts w:asciiTheme="majorHAnsi" w:hAnsiTheme="majorHAnsi" w:cstheme="majorHAnsi"/>
          <w:color w:val="000000"/>
          <w:sz w:val="22"/>
          <w:szCs w:val="22"/>
        </w:rPr>
      </w:pPr>
    </w:p>
    <w:p w14:paraId="13794281" w14:textId="77777777" w:rsidR="001347E5" w:rsidRPr="001C10F4" w:rsidRDefault="001347E5" w:rsidP="001347E5">
      <w:pPr>
        <w:rPr>
          <w:rFonts w:asciiTheme="majorHAnsi" w:hAnsiTheme="majorHAnsi" w:cstheme="majorHAnsi"/>
          <w:color w:val="000000"/>
          <w:sz w:val="22"/>
          <w:szCs w:val="22"/>
        </w:rPr>
      </w:pPr>
    </w:p>
    <w:p w14:paraId="2DF9008B" w14:textId="77777777" w:rsidR="001347E5" w:rsidRPr="001C10F4" w:rsidRDefault="001347E5" w:rsidP="001347E5">
      <w:pPr>
        <w:spacing w:after="160"/>
        <w:rPr>
          <w:rFonts w:asciiTheme="majorHAnsi" w:eastAsiaTheme="minorHAnsi" w:hAnsiTheme="majorHAnsi" w:cstheme="majorHAnsi"/>
          <w:bCs/>
          <w:iCs/>
          <w:sz w:val="22"/>
          <w:szCs w:val="22"/>
          <w:lang w:eastAsia="en-US"/>
        </w:rPr>
      </w:pPr>
      <w:r w:rsidRPr="001C10F4">
        <w:rPr>
          <w:rFonts w:asciiTheme="majorHAnsi" w:eastAsiaTheme="minorHAnsi" w:hAnsiTheme="majorHAnsi" w:cstheme="majorHAnsi"/>
          <w:bCs/>
          <w:iCs/>
          <w:sz w:val="22"/>
          <w:szCs w:val="22"/>
          <w:lang w:eastAsia="en-US"/>
        </w:rPr>
        <w:t>________________________________</w:t>
      </w:r>
      <w:r w:rsidRPr="001C10F4">
        <w:rPr>
          <w:rFonts w:asciiTheme="majorHAnsi" w:eastAsiaTheme="minorHAnsi" w:hAnsiTheme="majorHAnsi" w:cstheme="majorHAnsi"/>
          <w:bCs/>
          <w:iCs/>
          <w:sz w:val="22"/>
          <w:szCs w:val="22"/>
          <w:lang w:eastAsia="en-US"/>
        </w:rPr>
        <w:tab/>
        <w:t xml:space="preserve"> _____________             ____________________________</w:t>
      </w:r>
    </w:p>
    <w:p w14:paraId="44969862" w14:textId="448F2B31" w:rsidR="001347E5" w:rsidRPr="001C10F4" w:rsidRDefault="001347E5" w:rsidP="001347E5">
      <w:pPr>
        <w:spacing w:after="160"/>
        <w:rPr>
          <w:rFonts w:asciiTheme="majorHAnsi" w:eastAsiaTheme="minorHAnsi" w:hAnsiTheme="majorHAnsi" w:cstheme="majorHAnsi"/>
          <w:b/>
          <w:i/>
          <w:sz w:val="22"/>
          <w:szCs w:val="22"/>
          <w:lang w:eastAsia="en-US"/>
        </w:rPr>
      </w:pPr>
      <w:r w:rsidRPr="001C10F4">
        <w:rPr>
          <w:rFonts w:asciiTheme="majorHAnsi" w:eastAsiaTheme="minorHAnsi" w:hAnsiTheme="majorHAnsi" w:cstheme="majorHAnsi"/>
          <w:bCs/>
          <w:iCs/>
          <w:sz w:val="22"/>
          <w:szCs w:val="22"/>
          <w:lang w:eastAsia="en-US"/>
        </w:rPr>
        <w:t>(Tiekėjo arba jo įgalioto asmens pareigos)</w:t>
      </w:r>
      <w:r w:rsidRPr="001C10F4">
        <w:rPr>
          <w:rFonts w:asciiTheme="majorHAnsi" w:eastAsiaTheme="minorHAnsi" w:hAnsiTheme="majorHAnsi" w:cstheme="majorHAnsi"/>
          <w:bCs/>
          <w:iCs/>
          <w:sz w:val="22"/>
          <w:szCs w:val="22"/>
          <w:lang w:eastAsia="en-US"/>
        </w:rPr>
        <w:tab/>
        <w:t xml:space="preserve">    </w:t>
      </w:r>
      <w:r w:rsidR="001C10F4" w:rsidRPr="001C10F4">
        <w:rPr>
          <w:rFonts w:asciiTheme="majorHAnsi" w:eastAsiaTheme="minorHAnsi" w:hAnsiTheme="majorHAnsi" w:cstheme="majorHAnsi"/>
          <w:bCs/>
          <w:iCs/>
          <w:sz w:val="22"/>
          <w:szCs w:val="22"/>
          <w:lang w:eastAsia="en-US"/>
        </w:rPr>
        <w:t xml:space="preserve">   </w:t>
      </w:r>
      <w:r w:rsidRPr="001C10F4">
        <w:rPr>
          <w:rFonts w:asciiTheme="majorHAnsi" w:eastAsiaTheme="minorHAnsi" w:hAnsiTheme="majorHAnsi" w:cstheme="majorHAnsi"/>
          <w:bCs/>
          <w:iCs/>
          <w:sz w:val="22"/>
          <w:szCs w:val="22"/>
          <w:lang w:eastAsia="en-US"/>
        </w:rPr>
        <w:t>(parašas)</w:t>
      </w:r>
      <w:r w:rsidRPr="001C10F4">
        <w:rPr>
          <w:rFonts w:asciiTheme="majorHAnsi" w:eastAsiaTheme="minorHAnsi" w:hAnsiTheme="majorHAnsi" w:cstheme="majorHAnsi"/>
          <w:bCs/>
          <w:iCs/>
          <w:sz w:val="22"/>
          <w:szCs w:val="22"/>
          <w:lang w:eastAsia="en-US"/>
        </w:rPr>
        <w:tab/>
      </w:r>
      <w:r w:rsidRPr="001C10F4">
        <w:rPr>
          <w:rFonts w:asciiTheme="majorHAnsi" w:eastAsiaTheme="minorHAnsi" w:hAnsiTheme="majorHAnsi" w:cstheme="majorHAnsi"/>
          <w:bCs/>
          <w:iCs/>
          <w:sz w:val="22"/>
          <w:szCs w:val="22"/>
          <w:lang w:eastAsia="en-US"/>
        </w:rPr>
        <w:tab/>
        <w:t xml:space="preserve"> (vardas, pavardė)</w:t>
      </w:r>
    </w:p>
    <w:p w14:paraId="21685FA0" w14:textId="77777777" w:rsidR="0078760B" w:rsidRPr="001C10F4" w:rsidRDefault="0078760B" w:rsidP="001B72C8">
      <w:pPr>
        <w:rPr>
          <w:rFonts w:asciiTheme="majorHAnsi" w:hAnsiTheme="majorHAnsi" w:cstheme="majorHAnsi"/>
          <w:b/>
          <w:iCs/>
          <w:sz w:val="22"/>
          <w:szCs w:val="22"/>
        </w:rPr>
      </w:pPr>
    </w:p>
    <w:sectPr w:rsidR="0078760B" w:rsidRPr="001C10F4" w:rsidSect="008F3FC9">
      <w:pgSz w:w="11906" w:h="16838"/>
      <w:pgMar w:top="1135" w:right="849" w:bottom="993"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378D" w14:textId="77777777" w:rsidR="00B13DBD" w:rsidRDefault="00B13DBD" w:rsidP="002A6E8E">
      <w:r>
        <w:separator/>
      </w:r>
    </w:p>
  </w:endnote>
  <w:endnote w:type="continuationSeparator" w:id="0">
    <w:p w14:paraId="7EC247A9" w14:textId="77777777" w:rsidR="00B13DBD" w:rsidRDefault="00B13DBD"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9BB09" w14:textId="77777777" w:rsidR="00B13DBD" w:rsidRDefault="00B13DBD" w:rsidP="002A6E8E">
      <w:r>
        <w:separator/>
      </w:r>
    </w:p>
  </w:footnote>
  <w:footnote w:type="continuationSeparator" w:id="0">
    <w:p w14:paraId="1C3F6728" w14:textId="77777777" w:rsidR="00B13DBD" w:rsidRDefault="00B13DBD"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1580361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50ECD"/>
    <w:rsid w:val="00065809"/>
    <w:rsid w:val="0007360A"/>
    <w:rsid w:val="000A0431"/>
    <w:rsid w:val="000C326F"/>
    <w:rsid w:val="000D5F94"/>
    <w:rsid w:val="000E15AC"/>
    <w:rsid w:val="000F6F7C"/>
    <w:rsid w:val="00101805"/>
    <w:rsid w:val="00122C23"/>
    <w:rsid w:val="001347E5"/>
    <w:rsid w:val="001362C5"/>
    <w:rsid w:val="001462D5"/>
    <w:rsid w:val="00155CB8"/>
    <w:rsid w:val="001629D7"/>
    <w:rsid w:val="00186A29"/>
    <w:rsid w:val="001A2610"/>
    <w:rsid w:val="001B06D9"/>
    <w:rsid w:val="001B28DA"/>
    <w:rsid w:val="001B4C5A"/>
    <w:rsid w:val="001B72C8"/>
    <w:rsid w:val="001C10F4"/>
    <w:rsid w:val="001C19C7"/>
    <w:rsid w:val="001C6FFB"/>
    <w:rsid w:val="001D2013"/>
    <w:rsid w:val="001D2DB2"/>
    <w:rsid w:val="001D3305"/>
    <w:rsid w:val="001E06DD"/>
    <w:rsid w:val="00202C50"/>
    <w:rsid w:val="00211F83"/>
    <w:rsid w:val="0021301B"/>
    <w:rsid w:val="00215127"/>
    <w:rsid w:val="002222DF"/>
    <w:rsid w:val="002416D2"/>
    <w:rsid w:val="002431DC"/>
    <w:rsid w:val="0027082A"/>
    <w:rsid w:val="00290182"/>
    <w:rsid w:val="0029388C"/>
    <w:rsid w:val="002A1B8C"/>
    <w:rsid w:val="002A5FA5"/>
    <w:rsid w:val="002A6E8E"/>
    <w:rsid w:val="002B0FC4"/>
    <w:rsid w:val="002C6D1A"/>
    <w:rsid w:val="002D4499"/>
    <w:rsid w:val="002D5288"/>
    <w:rsid w:val="002F0740"/>
    <w:rsid w:val="0032133F"/>
    <w:rsid w:val="003272A2"/>
    <w:rsid w:val="00331489"/>
    <w:rsid w:val="00336D04"/>
    <w:rsid w:val="00351CB2"/>
    <w:rsid w:val="00374106"/>
    <w:rsid w:val="003A0BEC"/>
    <w:rsid w:val="003A5266"/>
    <w:rsid w:val="003A77A6"/>
    <w:rsid w:val="003B10EA"/>
    <w:rsid w:val="003C139D"/>
    <w:rsid w:val="003E7991"/>
    <w:rsid w:val="003E7CDA"/>
    <w:rsid w:val="003F255E"/>
    <w:rsid w:val="00415829"/>
    <w:rsid w:val="00421061"/>
    <w:rsid w:val="004250B8"/>
    <w:rsid w:val="00431E88"/>
    <w:rsid w:val="00440767"/>
    <w:rsid w:val="00450F72"/>
    <w:rsid w:val="004544FE"/>
    <w:rsid w:val="004619ED"/>
    <w:rsid w:val="00462CBC"/>
    <w:rsid w:val="00463923"/>
    <w:rsid w:val="00483B50"/>
    <w:rsid w:val="00494F43"/>
    <w:rsid w:val="004B6A3C"/>
    <w:rsid w:val="004C18D2"/>
    <w:rsid w:val="004D06AA"/>
    <w:rsid w:val="004D320D"/>
    <w:rsid w:val="004D5D48"/>
    <w:rsid w:val="004F323F"/>
    <w:rsid w:val="00513F9E"/>
    <w:rsid w:val="005313E2"/>
    <w:rsid w:val="005375E0"/>
    <w:rsid w:val="00565EFA"/>
    <w:rsid w:val="00566A5D"/>
    <w:rsid w:val="00571DFC"/>
    <w:rsid w:val="0057670D"/>
    <w:rsid w:val="00591062"/>
    <w:rsid w:val="005A1D05"/>
    <w:rsid w:val="005A3406"/>
    <w:rsid w:val="005A4DBA"/>
    <w:rsid w:val="005A7E6A"/>
    <w:rsid w:val="005D4106"/>
    <w:rsid w:val="00601B65"/>
    <w:rsid w:val="00601CF1"/>
    <w:rsid w:val="00602F9D"/>
    <w:rsid w:val="0060444F"/>
    <w:rsid w:val="0064318B"/>
    <w:rsid w:val="006437FB"/>
    <w:rsid w:val="0065080F"/>
    <w:rsid w:val="00652C9C"/>
    <w:rsid w:val="00664616"/>
    <w:rsid w:val="00673043"/>
    <w:rsid w:val="00675F84"/>
    <w:rsid w:val="006C628F"/>
    <w:rsid w:val="006D4D5D"/>
    <w:rsid w:val="006E35E5"/>
    <w:rsid w:val="006F2EB1"/>
    <w:rsid w:val="006F518D"/>
    <w:rsid w:val="00734F57"/>
    <w:rsid w:val="00746230"/>
    <w:rsid w:val="00746A20"/>
    <w:rsid w:val="00756E77"/>
    <w:rsid w:val="00782560"/>
    <w:rsid w:val="0078760B"/>
    <w:rsid w:val="007A4320"/>
    <w:rsid w:val="007B0810"/>
    <w:rsid w:val="007B57D5"/>
    <w:rsid w:val="007D392B"/>
    <w:rsid w:val="007D42DF"/>
    <w:rsid w:val="007D5DE3"/>
    <w:rsid w:val="007D61CB"/>
    <w:rsid w:val="007E305A"/>
    <w:rsid w:val="007F1B6F"/>
    <w:rsid w:val="00805372"/>
    <w:rsid w:val="00825183"/>
    <w:rsid w:val="008561D1"/>
    <w:rsid w:val="008640F1"/>
    <w:rsid w:val="00871366"/>
    <w:rsid w:val="008713F3"/>
    <w:rsid w:val="00875998"/>
    <w:rsid w:val="00883E1E"/>
    <w:rsid w:val="008937C5"/>
    <w:rsid w:val="008D4CF9"/>
    <w:rsid w:val="008E5A68"/>
    <w:rsid w:val="008F35D4"/>
    <w:rsid w:val="008F3FC9"/>
    <w:rsid w:val="008F4939"/>
    <w:rsid w:val="008F64C8"/>
    <w:rsid w:val="00904ADD"/>
    <w:rsid w:val="009059EB"/>
    <w:rsid w:val="009156D8"/>
    <w:rsid w:val="00921FBB"/>
    <w:rsid w:val="009355B7"/>
    <w:rsid w:val="00951AEA"/>
    <w:rsid w:val="0096379F"/>
    <w:rsid w:val="00967E3A"/>
    <w:rsid w:val="00986FC7"/>
    <w:rsid w:val="009B681C"/>
    <w:rsid w:val="009B6F92"/>
    <w:rsid w:val="009C1272"/>
    <w:rsid w:val="009C6F34"/>
    <w:rsid w:val="009E3FC5"/>
    <w:rsid w:val="009E790C"/>
    <w:rsid w:val="00A01AA6"/>
    <w:rsid w:val="00A01DA9"/>
    <w:rsid w:val="00A03655"/>
    <w:rsid w:val="00A04D94"/>
    <w:rsid w:val="00A16E43"/>
    <w:rsid w:val="00A176F0"/>
    <w:rsid w:val="00A26CBB"/>
    <w:rsid w:val="00A438C4"/>
    <w:rsid w:val="00A70C40"/>
    <w:rsid w:val="00A85C81"/>
    <w:rsid w:val="00A9420D"/>
    <w:rsid w:val="00A96DBE"/>
    <w:rsid w:val="00AA608F"/>
    <w:rsid w:val="00AB023E"/>
    <w:rsid w:val="00AD39EC"/>
    <w:rsid w:val="00AD6691"/>
    <w:rsid w:val="00AE1CFB"/>
    <w:rsid w:val="00AE45CA"/>
    <w:rsid w:val="00B02A14"/>
    <w:rsid w:val="00B13DBD"/>
    <w:rsid w:val="00B40435"/>
    <w:rsid w:val="00B5153C"/>
    <w:rsid w:val="00B66B13"/>
    <w:rsid w:val="00B66C88"/>
    <w:rsid w:val="00B66E8C"/>
    <w:rsid w:val="00B73595"/>
    <w:rsid w:val="00B80B6D"/>
    <w:rsid w:val="00B81B0A"/>
    <w:rsid w:val="00B86D36"/>
    <w:rsid w:val="00B9229D"/>
    <w:rsid w:val="00BB2212"/>
    <w:rsid w:val="00BB5394"/>
    <w:rsid w:val="00BE6D21"/>
    <w:rsid w:val="00BF05E2"/>
    <w:rsid w:val="00BF2570"/>
    <w:rsid w:val="00C212AC"/>
    <w:rsid w:val="00C22E75"/>
    <w:rsid w:val="00C25536"/>
    <w:rsid w:val="00C45D08"/>
    <w:rsid w:val="00C462E6"/>
    <w:rsid w:val="00C65E92"/>
    <w:rsid w:val="00C71A63"/>
    <w:rsid w:val="00C76D60"/>
    <w:rsid w:val="00C8475B"/>
    <w:rsid w:val="00C87651"/>
    <w:rsid w:val="00CA1179"/>
    <w:rsid w:val="00CA479C"/>
    <w:rsid w:val="00CA64FD"/>
    <w:rsid w:val="00CB039D"/>
    <w:rsid w:val="00CD4276"/>
    <w:rsid w:val="00CF0505"/>
    <w:rsid w:val="00D0021A"/>
    <w:rsid w:val="00D12DF1"/>
    <w:rsid w:val="00D34572"/>
    <w:rsid w:val="00D51134"/>
    <w:rsid w:val="00D7625E"/>
    <w:rsid w:val="00D82B0A"/>
    <w:rsid w:val="00DA1997"/>
    <w:rsid w:val="00DA4E0B"/>
    <w:rsid w:val="00DA6E38"/>
    <w:rsid w:val="00DC0A35"/>
    <w:rsid w:val="00DE10C8"/>
    <w:rsid w:val="00DF220E"/>
    <w:rsid w:val="00E5583C"/>
    <w:rsid w:val="00E629BC"/>
    <w:rsid w:val="00E635F7"/>
    <w:rsid w:val="00E63AB2"/>
    <w:rsid w:val="00E63E08"/>
    <w:rsid w:val="00E66000"/>
    <w:rsid w:val="00E86D97"/>
    <w:rsid w:val="00EA145E"/>
    <w:rsid w:val="00EB3D86"/>
    <w:rsid w:val="00EC1EC2"/>
    <w:rsid w:val="00EE33A8"/>
    <w:rsid w:val="00EF2651"/>
    <w:rsid w:val="00F00F3D"/>
    <w:rsid w:val="00F11655"/>
    <w:rsid w:val="00F12492"/>
    <w:rsid w:val="00F25D50"/>
    <w:rsid w:val="00F40857"/>
    <w:rsid w:val="00F43024"/>
    <w:rsid w:val="00F747C2"/>
    <w:rsid w:val="00FA2F8A"/>
    <w:rsid w:val="00FC326C"/>
    <w:rsid w:val="00FD1DC1"/>
    <w:rsid w:val="00FD4628"/>
    <w:rsid w:val="00FE69C8"/>
    <w:rsid w:val="00FF21BA"/>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507595250">
      <w:bodyDiv w:val="1"/>
      <w:marLeft w:val="0"/>
      <w:marRight w:val="0"/>
      <w:marTop w:val="0"/>
      <w:marBottom w:val="0"/>
      <w:divBdr>
        <w:top w:val="none" w:sz="0" w:space="0" w:color="auto"/>
        <w:left w:val="none" w:sz="0" w:space="0" w:color="auto"/>
        <w:bottom w:val="none" w:sz="0" w:space="0" w:color="auto"/>
        <w:right w:val="none" w:sz="0" w:space="0" w:color="auto"/>
      </w:divBdr>
    </w:div>
    <w:div w:id="653341301">
      <w:bodyDiv w:val="1"/>
      <w:marLeft w:val="0"/>
      <w:marRight w:val="0"/>
      <w:marTop w:val="0"/>
      <w:marBottom w:val="0"/>
      <w:divBdr>
        <w:top w:val="none" w:sz="0" w:space="0" w:color="auto"/>
        <w:left w:val="none" w:sz="0" w:space="0" w:color="auto"/>
        <w:bottom w:val="none" w:sz="0" w:space="0" w:color="auto"/>
        <w:right w:val="none" w:sz="0" w:space="0" w:color="auto"/>
      </w:divBdr>
    </w:div>
    <w:div w:id="684550107">
      <w:bodyDiv w:val="1"/>
      <w:marLeft w:val="0"/>
      <w:marRight w:val="0"/>
      <w:marTop w:val="0"/>
      <w:marBottom w:val="0"/>
      <w:divBdr>
        <w:top w:val="none" w:sz="0" w:space="0" w:color="auto"/>
        <w:left w:val="none" w:sz="0" w:space="0" w:color="auto"/>
        <w:bottom w:val="none" w:sz="0" w:space="0" w:color="auto"/>
        <w:right w:val="none" w:sz="0" w:space="0" w:color="auto"/>
      </w:divBdr>
    </w:div>
    <w:div w:id="713039883">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730105302">
      <w:bodyDiv w:val="1"/>
      <w:marLeft w:val="0"/>
      <w:marRight w:val="0"/>
      <w:marTop w:val="0"/>
      <w:marBottom w:val="0"/>
      <w:divBdr>
        <w:top w:val="none" w:sz="0" w:space="0" w:color="auto"/>
        <w:left w:val="none" w:sz="0" w:space="0" w:color="auto"/>
        <w:bottom w:val="none" w:sz="0" w:space="0" w:color="auto"/>
        <w:right w:val="none" w:sz="0" w:space="0" w:color="auto"/>
      </w:divBdr>
    </w:div>
    <w:div w:id="1790974238">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4046</Words>
  <Characters>2307</Characters>
  <Application>Microsoft Office Word</Application>
  <DocSecurity>0</DocSecurity>
  <Lines>19</Lines>
  <Paragraphs>12</Paragraphs>
  <ScaleCrop>false</ScaleCrop>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24</cp:revision>
  <dcterms:created xsi:type="dcterms:W3CDTF">2025-02-06T13:45:00Z</dcterms:created>
  <dcterms:modified xsi:type="dcterms:W3CDTF">2025-03-06T07:25:00Z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